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BF" w:rsidRDefault="006848BF" w:rsidP="006848BF">
      <w:pPr>
        <w:pStyle w:val="Sous-titre"/>
        <w:spacing w:after="0"/>
        <w:rPr>
          <w:rFonts w:ascii="Calibri" w:hAnsi="Calibri"/>
          <w:b/>
          <w:sz w:val="32"/>
          <w:szCs w:val="28"/>
        </w:rPr>
      </w:pPr>
      <w:r>
        <w:rPr>
          <w:rFonts w:ascii="Calibri" w:hAnsi="Calibri"/>
          <w:b/>
          <w:sz w:val="32"/>
          <w:szCs w:val="28"/>
        </w:rPr>
        <w:t>Carême 2020</w:t>
      </w:r>
      <w:r w:rsidRPr="00F23344">
        <w:rPr>
          <w:rFonts w:ascii="Calibri" w:hAnsi="Calibri"/>
          <w:b/>
          <w:sz w:val="32"/>
          <w:szCs w:val="28"/>
        </w:rPr>
        <w:t xml:space="preserve"> - Retraite en ligne avec </w:t>
      </w:r>
      <w:r>
        <w:rPr>
          <w:rFonts w:ascii="Calibri" w:hAnsi="Calibri"/>
          <w:b/>
          <w:sz w:val="32"/>
          <w:szCs w:val="28"/>
        </w:rPr>
        <w:t>saint Jean de la Croix</w:t>
      </w:r>
      <w:r w:rsidRPr="00F23344">
        <w:rPr>
          <w:rFonts w:ascii="Calibri" w:hAnsi="Calibri"/>
          <w:b/>
          <w:sz w:val="32"/>
          <w:szCs w:val="28"/>
        </w:rPr>
        <w:t xml:space="preserve"> : </w:t>
      </w:r>
    </w:p>
    <w:p w:rsidR="006848BF" w:rsidRPr="00F23344" w:rsidRDefault="006848BF" w:rsidP="006848BF">
      <w:pPr>
        <w:pStyle w:val="Sous-titre"/>
        <w:rPr>
          <w:rFonts w:ascii="Calibri" w:hAnsi="Calibri"/>
          <w:b/>
          <w:sz w:val="32"/>
          <w:szCs w:val="28"/>
        </w:rPr>
      </w:pPr>
      <w:r>
        <w:rPr>
          <w:rFonts w:ascii="Calibri" w:hAnsi="Calibri"/>
          <w:b/>
          <w:sz w:val="32"/>
          <w:szCs w:val="28"/>
        </w:rPr>
        <w:t>Oser « l’heureuse aventure »</w:t>
      </w:r>
    </w:p>
    <w:p w:rsidR="006848BF" w:rsidRDefault="006848BF" w:rsidP="006848BF">
      <w:pPr>
        <w:tabs>
          <w:tab w:val="left" w:pos="1465"/>
          <w:tab w:val="left" w:pos="1530"/>
          <w:tab w:val="center" w:pos="4536"/>
        </w:tabs>
        <w:jc w:val="center"/>
        <w:rPr>
          <w:rFonts w:ascii="Calibri" w:hAnsi="Calibri"/>
          <w:b/>
          <w:sz w:val="28"/>
          <w:szCs w:val="28"/>
        </w:rPr>
      </w:pPr>
      <w:r>
        <w:rPr>
          <w:rFonts w:ascii="Calibri" w:hAnsi="Calibri"/>
          <w:b/>
          <w:sz w:val="28"/>
          <w:szCs w:val="28"/>
        </w:rPr>
        <w:t>Introduction des Cendres : voyages vers les sommets</w:t>
      </w:r>
    </w:p>
    <w:p w:rsidR="00F92F09" w:rsidRDefault="00F92F09" w:rsidP="00F92F09">
      <w:pPr>
        <w:spacing w:after="0" w:line="240" w:lineRule="auto"/>
        <w:jc w:val="both"/>
        <w:rPr>
          <w:rFonts w:ascii="Times New Roman" w:hAnsi="Times New Roman" w:cs="Times New Roman"/>
          <w:sz w:val="24"/>
          <w:szCs w:val="28"/>
        </w:rPr>
      </w:pPr>
    </w:p>
    <w:p w:rsidR="000D7168" w:rsidRDefault="00942B13" w:rsidP="00F92F09">
      <w:pPr>
        <w:pStyle w:val="Paragraphedeliste"/>
        <w:numPr>
          <w:ilvl w:val="0"/>
          <w:numId w:val="5"/>
        </w:numPr>
        <w:spacing w:after="120" w:line="240" w:lineRule="auto"/>
        <w:jc w:val="both"/>
        <w:rPr>
          <w:rFonts w:ascii="Times New Roman" w:hAnsi="Times New Roman" w:cs="Times New Roman"/>
          <w:b/>
          <w:bCs/>
          <w:sz w:val="24"/>
          <w:szCs w:val="28"/>
        </w:rPr>
      </w:pPr>
      <w:r>
        <w:rPr>
          <w:rFonts w:ascii="Times New Roman" w:hAnsi="Times New Roman" w:cs="Times New Roman"/>
          <w:b/>
          <w:sz w:val="24"/>
          <w:szCs w:val="28"/>
        </w:rPr>
        <w:t>La vie</w:t>
      </w:r>
      <w:r w:rsidR="000D7168" w:rsidRPr="00D27AC6">
        <w:rPr>
          <w:rFonts w:ascii="Times New Roman" w:hAnsi="Times New Roman" w:cs="Times New Roman"/>
          <w:b/>
          <w:sz w:val="24"/>
          <w:szCs w:val="28"/>
        </w:rPr>
        <w:t xml:space="preserve"> de </w:t>
      </w:r>
      <w:r w:rsidR="006848BF">
        <w:rPr>
          <w:rFonts w:ascii="Times New Roman" w:hAnsi="Times New Roman" w:cs="Times New Roman"/>
          <w:b/>
          <w:bCs/>
          <w:sz w:val="24"/>
          <w:szCs w:val="28"/>
        </w:rPr>
        <w:t>saint Jean de la Croix</w:t>
      </w:r>
      <w:r w:rsidR="000D7168" w:rsidRPr="00D27AC6">
        <w:rPr>
          <w:rFonts w:ascii="Times New Roman" w:hAnsi="Times New Roman" w:cs="Times New Roman"/>
          <w:b/>
          <w:bCs/>
          <w:sz w:val="24"/>
          <w:szCs w:val="28"/>
        </w:rPr>
        <w:t xml:space="preserve"> (1</w:t>
      </w:r>
      <w:r w:rsidR="006848BF">
        <w:rPr>
          <w:rFonts w:ascii="Times New Roman" w:hAnsi="Times New Roman" w:cs="Times New Roman"/>
          <w:b/>
          <w:bCs/>
          <w:sz w:val="24"/>
          <w:szCs w:val="28"/>
        </w:rPr>
        <w:t>542-15</w:t>
      </w:r>
      <w:r w:rsidR="000D7168" w:rsidRPr="00D27AC6">
        <w:rPr>
          <w:rFonts w:ascii="Times New Roman" w:hAnsi="Times New Roman" w:cs="Times New Roman"/>
          <w:b/>
          <w:bCs/>
          <w:sz w:val="24"/>
          <w:szCs w:val="28"/>
        </w:rPr>
        <w:t>91)</w:t>
      </w:r>
    </w:p>
    <w:p w:rsidR="006848BF" w:rsidRDefault="006848BF" w:rsidP="006848BF">
      <w:pPr>
        <w:pStyle w:val="Corpsdetexte"/>
        <w:jc w:val="both"/>
      </w:pPr>
      <w:r>
        <w:tab/>
      </w:r>
      <w:r w:rsidRPr="00622BE2">
        <w:t xml:space="preserve">Juan de Yepes naît </w:t>
      </w:r>
      <w:r>
        <w:t>e</w:t>
      </w:r>
      <w:r w:rsidRPr="00622BE2">
        <w:t xml:space="preserve">n 1542 </w:t>
      </w:r>
      <w:r>
        <w:t xml:space="preserve">en Castille dans </w:t>
      </w:r>
      <w:r w:rsidRPr="00622BE2">
        <w:t>une</w:t>
      </w:r>
      <w:r>
        <w:t xml:space="preserve"> famille de pauvres tisserands. Après la mort du p</w:t>
      </w:r>
      <w:r w:rsidRPr="00622BE2">
        <w:t>ère de Jean, la famille s’ins</w:t>
      </w:r>
      <w:r>
        <w:t>talle à Medina del Campo pour sortir de la misère. Jean y entre chez les c</w:t>
      </w:r>
      <w:r w:rsidRPr="00622BE2">
        <w:t>armes</w:t>
      </w:r>
      <w:r>
        <w:t xml:space="preserve"> à l’âge de 21 ans sous le nom de frère Jean de Saint-</w:t>
      </w:r>
      <w:r w:rsidRPr="00622BE2">
        <w:t xml:space="preserve">Matthias. Il </w:t>
      </w:r>
      <w:r>
        <w:t>fait ensuite ses études de théologie à Salamanque où il est ordonné prêtre en 1567</w:t>
      </w:r>
      <w:r w:rsidRPr="00622BE2">
        <w:t xml:space="preserve">. </w:t>
      </w:r>
      <w:r>
        <w:t xml:space="preserve">De retour à Medina del Campo, il y </w:t>
      </w:r>
      <w:proofErr w:type="gramStart"/>
      <w:r>
        <w:t>rencontre </w:t>
      </w:r>
      <w:r w:rsidRPr="00622BE2">
        <w:t xml:space="preserve"> Thérèse</w:t>
      </w:r>
      <w:proofErr w:type="gramEnd"/>
      <w:r w:rsidRPr="00622BE2">
        <w:t xml:space="preserve"> </w:t>
      </w:r>
      <w:r>
        <w:t>de Jésus</w:t>
      </w:r>
      <w:r w:rsidRPr="00622BE2">
        <w:t xml:space="preserve"> qui vient d</w:t>
      </w:r>
      <w:r>
        <w:t>’y</w:t>
      </w:r>
      <w:r w:rsidRPr="00622BE2">
        <w:t xml:space="preserve"> </w:t>
      </w:r>
      <w:r>
        <w:t>fonder un deuxième monastère de carmélites déchaussées</w:t>
      </w:r>
      <w:r w:rsidR="00F711E7">
        <w:t xml:space="preserve"> après celui d’Ávila</w:t>
      </w:r>
      <w:r>
        <w:t>.</w:t>
      </w:r>
      <w:r w:rsidRPr="0029472E">
        <w:t xml:space="preserve"> </w:t>
      </w:r>
      <w:r>
        <w:t xml:space="preserve">En ce </w:t>
      </w:r>
      <w:r w:rsidRPr="005A1B7D">
        <w:rPr>
          <w:b/>
        </w:rPr>
        <w:t>jeune religieux habité d’un grand désir spirituel</w:t>
      </w:r>
      <w:r>
        <w:t>, elle reconnaît l’homme providentiel que le Seigneur lui associe afin de susciter dans la branche masculine du Carmel un renouveau analogue à celui qu’elle a initié parmi les carmélites. C’est ainsi que, le 28 novembre 1568, à Duruelo, Jean et quelques compagnons fondent le premier couvent de carmes déchaux. Il se nomme dorénavant frère Jean de la Croix.</w:t>
      </w:r>
    </w:p>
    <w:p w:rsidR="006848BF" w:rsidRDefault="006848BF" w:rsidP="006848BF">
      <w:pPr>
        <w:pStyle w:val="Corpsdetexte"/>
        <w:jc w:val="both"/>
      </w:pPr>
      <w:r>
        <w:tab/>
        <w:t>En 1572, Thérèse appelle Jean à Á</w:t>
      </w:r>
      <w:r w:rsidRPr="00622BE2">
        <w:t>vila</w:t>
      </w:r>
      <w:r>
        <w:t xml:space="preserve"> comme confesseur des carmélites de l’Incarnation. Malheureusement, une opposition violente se fait jour et se déchaîne contre la Mère Thérèse et son œuvre. Dans ce contexte difficile, Jean est enlevé et séquestré pendant neuf mois au couvent des carmes de Tolède, dans des conditions terribles. Pourtant </w:t>
      </w:r>
      <w:r w:rsidRPr="005A1B7D">
        <w:rPr>
          <w:b/>
        </w:rPr>
        <w:t xml:space="preserve">ce moment d’abandon est pour lui le creuset d’une expérience mystique qui devient </w:t>
      </w:r>
      <w:proofErr w:type="gramStart"/>
      <w:r w:rsidRPr="005A1B7D">
        <w:rPr>
          <w:b/>
        </w:rPr>
        <w:t>source</w:t>
      </w:r>
      <w:proofErr w:type="gramEnd"/>
      <w:r>
        <w:t> : alors qu’il est dépouillé de tout, Jean expérimente que le Christ crucifié et ressuscité devient son tout. En août 1578, il parvient à s’évader. Rapidement, il</w:t>
      </w:r>
      <w:r w:rsidR="00F711E7">
        <w:t xml:space="preserve"> gagne l’Andalousie, où il vit</w:t>
      </w:r>
      <w:r>
        <w:t xml:space="preserve"> dix années fécondes en missions, apostolat et écriture spirituelle.</w:t>
      </w:r>
    </w:p>
    <w:p w:rsidR="006848BF" w:rsidRDefault="006848BF" w:rsidP="006848BF">
      <w:pPr>
        <w:pStyle w:val="Corpsdetexte"/>
        <w:jc w:val="both"/>
      </w:pPr>
      <w:r>
        <w:tab/>
        <w:t>A 46 ans, Jean est envoyé à Ségovie avec</w:t>
      </w:r>
      <w:r w:rsidRPr="00622BE2">
        <w:t xml:space="preserve"> de hautes responsabilité</w:t>
      </w:r>
      <w:r>
        <w:t xml:space="preserve">s. Mais des rivalités émergent </w:t>
      </w:r>
      <w:r w:rsidRPr="00622BE2">
        <w:t xml:space="preserve">dans le Carmel </w:t>
      </w:r>
      <w:r>
        <w:t>déchaussé et il est dépouillé de toute charge. Jean demande à se retirer dans la solitude. Une infection l’emporte en quelques mois</w:t>
      </w:r>
      <w:r w:rsidRPr="00622BE2">
        <w:t xml:space="preserve">. </w:t>
      </w:r>
      <w:r>
        <w:t>A Ubeda, le</w:t>
      </w:r>
      <w:r w:rsidRPr="00622BE2">
        <w:t xml:space="preserve"> 14 décembre 1591</w:t>
      </w:r>
      <w:r>
        <w:t xml:space="preserve">, </w:t>
      </w:r>
      <w:r w:rsidRPr="00622BE2">
        <w:t xml:space="preserve">il </w:t>
      </w:r>
      <w:r>
        <w:t xml:space="preserve">quitte ce monde. Canonisé en 1726, il est déclaré Docteur de l’Église en 1926. Ce grand poète a écrit quatre traités : </w:t>
      </w:r>
      <w:r w:rsidRPr="00622BE2">
        <w:t xml:space="preserve">le </w:t>
      </w:r>
      <w:r w:rsidRPr="001124C4">
        <w:rPr>
          <w:i/>
        </w:rPr>
        <w:t>Cantique Spirituel</w:t>
      </w:r>
      <w:r w:rsidRPr="00622BE2">
        <w:t xml:space="preserve">, la </w:t>
      </w:r>
      <w:r w:rsidRPr="001124C4">
        <w:rPr>
          <w:i/>
        </w:rPr>
        <w:t>Montée du Mont Carmel</w:t>
      </w:r>
      <w:r w:rsidRPr="00622BE2">
        <w:t xml:space="preserve">, la </w:t>
      </w:r>
      <w:r w:rsidRPr="001124C4">
        <w:rPr>
          <w:i/>
        </w:rPr>
        <w:t>Nuit Obscure</w:t>
      </w:r>
      <w:r w:rsidRPr="00622BE2">
        <w:t xml:space="preserve"> et la </w:t>
      </w:r>
      <w:r w:rsidRPr="001124C4">
        <w:rPr>
          <w:i/>
        </w:rPr>
        <w:t>Vive Flamme d’Amour</w:t>
      </w:r>
      <w:r w:rsidRPr="00622BE2">
        <w:t>.</w:t>
      </w:r>
      <w:r>
        <w:t xml:space="preserve"> Le « Docteur mystique » enseigne comment </w:t>
      </w:r>
      <w:r w:rsidRPr="005A1B7D">
        <w:rPr>
          <w:b/>
        </w:rPr>
        <w:t>nous laisser embraser du feu de l’Esprit Saint pour participer de la vie divine</w:t>
      </w:r>
      <w:r>
        <w:t xml:space="preserve"> ; il nous guide à travers nos nuits jusqu’à l’union d’amour de la Trinité. </w:t>
      </w:r>
    </w:p>
    <w:p w:rsidR="000D7168" w:rsidRDefault="000D7168" w:rsidP="00F92F09">
      <w:pPr>
        <w:spacing w:after="0"/>
        <w:ind w:firstLine="709"/>
        <w:jc w:val="both"/>
        <w:rPr>
          <w:rFonts w:ascii="Times New Roman" w:hAnsi="Times New Roman" w:cs="Times New Roman"/>
          <w:sz w:val="24"/>
          <w:szCs w:val="28"/>
        </w:rPr>
      </w:pPr>
    </w:p>
    <w:p w:rsidR="000D7168" w:rsidRPr="00D27AC6" w:rsidRDefault="00942B13" w:rsidP="00F92F09">
      <w:pPr>
        <w:pStyle w:val="Paragraphedeliste"/>
        <w:numPr>
          <w:ilvl w:val="0"/>
          <w:numId w:val="5"/>
        </w:numPr>
        <w:spacing w:after="120"/>
        <w:jc w:val="both"/>
        <w:rPr>
          <w:rFonts w:ascii="Times New Roman" w:hAnsi="Times New Roman" w:cs="Times New Roman"/>
          <w:b/>
          <w:bCs/>
          <w:sz w:val="24"/>
          <w:szCs w:val="28"/>
        </w:rPr>
      </w:pPr>
      <w:r>
        <w:rPr>
          <w:rFonts w:ascii="Times New Roman" w:hAnsi="Times New Roman" w:cs="Times New Roman"/>
          <w:b/>
          <w:sz w:val="24"/>
          <w:szCs w:val="28"/>
        </w:rPr>
        <w:t xml:space="preserve">La dynamique de la retraite : </w:t>
      </w:r>
      <w:r w:rsidR="006848BF">
        <w:rPr>
          <w:rFonts w:ascii="Times New Roman" w:hAnsi="Times New Roman" w:cs="Times New Roman"/>
          <w:b/>
          <w:sz w:val="24"/>
          <w:szCs w:val="28"/>
        </w:rPr>
        <w:t>Vers l’</w:t>
      </w:r>
      <w:r w:rsidR="00412FC3">
        <w:rPr>
          <w:rFonts w:ascii="Times New Roman" w:hAnsi="Times New Roman" w:cs="Times New Roman"/>
          <w:b/>
          <w:sz w:val="24"/>
          <w:szCs w:val="28"/>
        </w:rPr>
        <w:t>union avec</w:t>
      </w:r>
      <w:r w:rsidR="006848BF">
        <w:rPr>
          <w:rFonts w:ascii="Times New Roman" w:hAnsi="Times New Roman" w:cs="Times New Roman"/>
          <w:b/>
          <w:sz w:val="24"/>
          <w:szCs w:val="28"/>
        </w:rPr>
        <w:t xml:space="preserve"> Dieu</w:t>
      </w:r>
    </w:p>
    <w:p w:rsidR="00053042" w:rsidRDefault="006848BF"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ab/>
        <w:t xml:space="preserve">Jean de la Croix va nous aider pendant ce carême à nous recentrer sur l’essentiel. Car au fond, </w:t>
      </w:r>
      <w:r w:rsidRPr="00F711E7">
        <w:rPr>
          <w:rFonts w:ascii="Times New Roman" w:hAnsi="Times New Roman" w:cs="Times New Roman"/>
          <w:b/>
          <w:sz w:val="24"/>
          <w:szCs w:val="28"/>
        </w:rPr>
        <w:t>il n’y a qu’une chose essentielle</w:t>
      </w:r>
      <w:r w:rsidR="00F711E7" w:rsidRPr="00F711E7">
        <w:rPr>
          <w:rFonts w:ascii="Times New Roman" w:hAnsi="Times New Roman" w:cs="Times New Roman"/>
          <w:b/>
          <w:sz w:val="24"/>
          <w:szCs w:val="28"/>
        </w:rPr>
        <w:t xml:space="preserve"> </w:t>
      </w:r>
      <w:r w:rsidRPr="00F711E7">
        <w:rPr>
          <w:rFonts w:ascii="Times New Roman" w:hAnsi="Times New Roman" w:cs="Times New Roman"/>
          <w:b/>
          <w:sz w:val="24"/>
          <w:szCs w:val="28"/>
        </w:rPr>
        <w:t>: comprendre le but de notre vie et comment l’atteindre</w:t>
      </w:r>
      <w:r>
        <w:rPr>
          <w:rFonts w:ascii="Times New Roman" w:hAnsi="Times New Roman" w:cs="Times New Roman"/>
          <w:sz w:val="24"/>
          <w:szCs w:val="28"/>
        </w:rPr>
        <w:t>. Pour un chrétien, ce but devrait être clair :</w:t>
      </w:r>
      <w:r w:rsidR="00412FC3">
        <w:rPr>
          <w:rFonts w:ascii="Times New Roman" w:hAnsi="Times New Roman" w:cs="Times New Roman"/>
          <w:sz w:val="24"/>
          <w:szCs w:val="28"/>
        </w:rPr>
        <w:t xml:space="preserve"> nous unir à</w:t>
      </w:r>
      <w:r>
        <w:rPr>
          <w:rFonts w:ascii="Times New Roman" w:hAnsi="Times New Roman" w:cs="Times New Roman"/>
          <w:sz w:val="24"/>
          <w:szCs w:val="28"/>
        </w:rPr>
        <w:t xml:space="preserve"> Dieu, d’où nous venons et vers qui nous allons. Nous sommes créés par Dieu et destinés à partager la vie d’amour qui circule entre le Père, le Fils et le Saint-Esprit. </w:t>
      </w:r>
      <w:r w:rsidR="00412FC3">
        <w:rPr>
          <w:rFonts w:ascii="Times New Roman" w:hAnsi="Times New Roman" w:cs="Times New Roman"/>
          <w:sz w:val="24"/>
          <w:szCs w:val="28"/>
        </w:rPr>
        <w:t xml:space="preserve">Mais ce but n’est pas à situer au-delà de notre mort, comme si notre vie n’avait que peu de rapport avec la vie éternelle. Jean de la Croix nous dit que </w:t>
      </w:r>
      <w:r w:rsidR="00412FC3" w:rsidRPr="00F711E7">
        <w:rPr>
          <w:rFonts w:ascii="Times New Roman" w:hAnsi="Times New Roman" w:cs="Times New Roman"/>
          <w:b/>
          <w:sz w:val="24"/>
          <w:szCs w:val="28"/>
        </w:rPr>
        <w:t>l’union avec Dieu, c’est pour maintenant</w:t>
      </w:r>
      <w:r w:rsidR="00412FC3">
        <w:rPr>
          <w:rFonts w:ascii="Times New Roman" w:hAnsi="Times New Roman" w:cs="Times New Roman"/>
          <w:sz w:val="24"/>
          <w:szCs w:val="28"/>
        </w:rPr>
        <w:t xml:space="preserve">. </w:t>
      </w:r>
      <w:r w:rsidR="00F711E7">
        <w:rPr>
          <w:rFonts w:ascii="Times New Roman" w:hAnsi="Times New Roman" w:cs="Times New Roman"/>
          <w:sz w:val="24"/>
          <w:szCs w:val="28"/>
        </w:rPr>
        <w:t xml:space="preserve">Il décrit même ce que peut être cette expérience : </w:t>
      </w:r>
      <w:r w:rsidR="00F711E7" w:rsidRPr="00FF6FE5">
        <w:rPr>
          <w:rFonts w:ascii="Cambria" w:hAnsi="Cambria"/>
          <w:sz w:val="24"/>
        </w:rPr>
        <w:t>« </w:t>
      </w:r>
      <w:r w:rsidR="00F711E7" w:rsidRPr="00FF6FE5">
        <w:rPr>
          <w:rFonts w:ascii="Cambria" w:hAnsi="Cambria"/>
          <w:i/>
          <w:sz w:val="24"/>
        </w:rPr>
        <w:t>L’âme est devenue Dieu par participation de Dieu</w:t>
      </w:r>
      <w:r w:rsidR="00F711E7" w:rsidRPr="00FF6FE5">
        <w:rPr>
          <w:rFonts w:ascii="Cambria" w:hAnsi="Cambria"/>
          <w:sz w:val="24"/>
        </w:rPr>
        <w:t>. » (</w:t>
      </w:r>
      <w:r w:rsidR="00F711E7" w:rsidRPr="00FF6FE5">
        <w:rPr>
          <w:rFonts w:ascii="Cambria" w:hAnsi="Cambria"/>
          <w:i/>
          <w:sz w:val="24"/>
        </w:rPr>
        <w:t>Vive Flamme</w:t>
      </w:r>
      <w:r w:rsidR="00F711E7" w:rsidRPr="00FF6FE5">
        <w:rPr>
          <w:rFonts w:ascii="Cambria" w:hAnsi="Cambria"/>
          <w:sz w:val="24"/>
        </w:rPr>
        <w:t xml:space="preserve"> B 2,34)</w:t>
      </w:r>
      <w:r w:rsidR="00F711E7" w:rsidRPr="00FF6FE5">
        <w:rPr>
          <w:rFonts w:ascii="Book Antiqua" w:hAnsi="Book Antiqua"/>
          <w:sz w:val="24"/>
        </w:rPr>
        <w:t xml:space="preserve"> </w:t>
      </w:r>
      <w:r w:rsidR="00412FC3">
        <w:rPr>
          <w:rFonts w:ascii="Times New Roman" w:hAnsi="Times New Roman" w:cs="Times New Roman"/>
          <w:sz w:val="24"/>
          <w:szCs w:val="28"/>
        </w:rPr>
        <w:t xml:space="preserve">Le bonheur de cette intimité divine est un don déjà offert. Pourquoi donc s’en priver ? </w:t>
      </w:r>
    </w:p>
    <w:p w:rsidR="00412FC3" w:rsidRPr="00B972C6" w:rsidRDefault="00412FC3" w:rsidP="00D27AC6">
      <w:pPr>
        <w:spacing w:line="240" w:lineRule="auto"/>
        <w:jc w:val="both"/>
        <w:rPr>
          <w:rFonts w:ascii="Cambria" w:hAnsi="Cambria"/>
        </w:rPr>
      </w:pPr>
      <w:r>
        <w:rPr>
          <w:rFonts w:ascii="Times New Roman" w:hAnsi="Times New Roman" w:cs="Times New Roman"/>
          <w:sz w:val="24"/>
          <w:szCs w:val="28"/>
        </w:rPr>
        <w:tab/>
      </w:r>
      <w:r w:rsidR="00F711E7">
        <w:rPr>
          <w:rFonts w:ascii="Times New Roman" w:hAnsi="Times New Roman" w:cs="Times New Roman"/>
          <w:sz w:val="24"/>
          <w:szCs w:val="28"/>
        </w:rPr>
        <w:t>Mais</w:t>
      </w:r>
      <w:r>
        <w:rPr>
          <w:rFonts w:ascii="Times New Roman" w:hAnsi="Times New Roman" w:cs="Times New Roman"/>
          <w:sz w:val="24"/>
          <w:szCs w:val="28"/>
        </w:rPr>
        <w:t xml:space="preserve"> comment s’y prendre pour parvenir à ce « mariage spirituel », à cette union de notre volonté avec celle du Seigneur</w:t>
      </w:r>
      <w:r w:rsidR="009B6648">
        <w:rPr>
          <w:rFonts w:ascii="Times New Roman" w:hAnsi="Times New Roman" w:cs="Times New Roman"/>
          <w:sz w:val="24"/>
          <w:szCs w:val="28"/>
        </w:rPr>
        <w:t>, à</w:t>
      </w:r>
      <w:r>
        <w:rPr>
          <w:rFonts w:ascii="Times New Roman" w:hAnsi="Times New Roman" w:cs="Times New Roman"/>
          <w:sz w:val="24"/>
          <w:szCs w:val="28"/>
        </w:rPr>
        <w:t xml:space="preserve"> la sainteté ? </w:t>
      </w:r>
      <w:r w:rsidRPr="00F711E7">
        <w:rPr>
          <w:rFonts w:ascii="Times New Roman" w:hAnsi="Times New Roman" w:cs="Times New Roman"/>
          <w:b/>
          <w:sz w:val="24"/>
          <w:szCs w:val="28"/>
        </w:rPr>
        <w:t xml:space="preserve">Comment devient-on saint ? </w:t>
      </w:r>
      <w:r>
        <w:rPr>
          <w:rFonts w:ascii="Times New Roman" w:hAnsi="Times New Roman" w:cs="Times New Roman"/>
          <w:sz w:val="24"/>
          <w:szCs w:val="28"/>
        </w:rPr>
        <w:t xml:space="preserve">C’est là que </w:t>
      </w:r>
      <w:r>
        <w:rPr>
          <w:rFonts w:ascii="Times New Roman" w:hAnsi="Times New Roman" w:cs="Times New Roman"/>
          <w:sz w:val="24"/>
          <w:szCs w:val="28"/>
        </w:rPr>
        <w:lastRenderedPageBreak/>
        <w:t xml:space="preserve">Jean de la Croix fait un constat douloureux : </w:t>
      </w:r>
      <w:r w:rsidR="00E64CAC">
        <w:rPr>
          <w:rFonts w:ascii="Times New Roman" w:hAnsi="Times New Roman" w:cs="Times New Roman"/>
          <w:sz w:val="24"/>
          <w:szCs w:val="28"/>
        </w:rPr>
        <w:t xml:space="preserve">il est bouleversé par </w:t>
      </w:r>
      <w:r w:rsidR="00E64CAC" w:rsidRPr="00B972C6">
        <w:rPr>
          <w:rFonts w:ascii="Cambria" w:hAnsi="Cambria" w:cs="Times New Roman"/>
          <w:sz w:val="24"/>
          <w:szCs w:val="28"/>
        </w:rPr>
        <w:t>« </w:t>
      </w:r>
      <w:r w:rsidRPr="00B972C6">
        <w:rPr>
          <w:rFonts w:ascii="Cambria" w:hAnsi="Cambria" w:cs="Times New Roman"/>
          <w:i/>
          <w:sz w:val="24"/>
          <w:szCs w:val="28"/>
        </w:rPr>
        <w:t>l’extrême nécessité où se trouve un grand nombre d’âmes</w:t>
      </w:r>
      <w:r w:rsidR="009B6648" w:rsidRPr="00B972C6">
        <w:rPr>
          <w:rStyle w:val="Appelnotedebasdep"/>
          <w:rFonts w:ascii="Cambria" w:hAnsi="Cambria" w:cs="Times New Roman"/>
          <w:i/>
          <w:sz w:val="24"/>
          <w:szCs w:val="28"/>
        </w:rPr>
        <w:footnoteReference w:id="1"/>
      </w:r>
      <w:r w:rsidRPr="00B972C6">
        <w:rPr>
          <w:rFonts w:ascii="Cambria" w:hAnsi="Cambria" w:cs="Times New Roman"/>
          <w:i/>
          <w:sz w:val="24"/>
          <w:szCs w:val="28"/>
        </w:rPr>
        <w:t>. Elles ont commencé à marcher sur le chemin de la vertu, mais quand Notre-Seigneur cherche à les mettre dans cette nuit obscure pour les amener à l'union divine, elles ne font pas un pas de plus, soit parce qu’elles ne veulent pas entrer dans cette nuit ni s'y laisser conduire, soit parce qu’elles ne comprennent pas ce qui leur arrive et manquent de guides expérimentés, capables de les mener jusqu'au sommet</w:t>
      </w:r>
      <w:r w:rsidRPr="00B972C6">
        <w:rPr>
          <w:rFonts w:ascii="Cambria" w:hAnsi="Cambria" w:cs="Times New Roman"/>
          <w:sz w:val="24"/>
          <w:szCs w:val="28"/>
        </w:rPr>
        <w:t>.</w:t>
      </w:r>
      <w:r w:rsidR="00E64CAC" w:rsidRPr="00B972C6">
        <w:rPr>
          <w:rFonts w:ascii="Cambria" w:hAnsi="Cambria" w:cs="Times New Roman"/>
          <w:sz w:val="24"/>
          <w:szCs w:val="28"/>
        </w:rPr>
        <w:t> »</w:t>
      </w:r>
      <w:r w:rsidR="00F711E7" w:rsidRPr="00B972C6">
        <w:rPr>
          <w:rFonts w:ascii="Cambria" w:hAnsi="Cambria" w:cs="Times New Roman"/>
          <w:sz w:val="24"/>
          <w:szCs w:val="28"/>
        </w:rPr>
        <w:t xml:space="preserve"> </w:t>
      </w:r>
      <w:r w:rsidR="00F711E7" w:rsidRPr="00B972C6">
        <w:rPr>
          <w:rFonts w:ascii="Cambria" w:hAnsi="Cambria"/>
        </w:rPr>
        <w:t>(</w:t>
      </w:r>
      <w:r w:rsidR="00F711E7" w:rsidRPr="00B972C6">
        <w:rPr>
          <w:rFonts w:ascii="Cambria" w:hAnsi="Cambria"/>
          <w:i/>
        </w:rPr>
        <w:t>Montée du Mont Carmel</w:t>
      </w:r>
      <w:r w:rsidR="009B6648" w:rsidRPr="00B972C6">
        <w:rPr>
          <w:rFonts w:ascii="Cambria" w:hAnsi="Cambria"/>
        </w:rPr>
        <w:t xml:space="preserve"> Prologue</w:t>
      </w:r>
      <w:r w:rsidR="00FF6FE5">
        <w:rPr>
          <w:rFonts w:ascii="Cambria" w:hAnsi="Cambria"/>
        </w:rPr>
        <w:t xml:space="preserve"> 3)</w:t>
      </w:r>
      <w:r w:rsidR="00FF6FE5">
        <w:rPr>
          <w:rStyle w:val="Appelnotedebasdep"/>
          <w:rFonts w:ascii="Cambria" w:hAnsi="Cambria"/>
        </w:rPr>
        <w:footnoteReference w:id="2"/>
      </w:r>
    </w:p>
    <w:p w:rsidR="00412FC3" w:rsidRPr="00B972C6" w:rsidRDefault="00E64CAC" w:rsidP="00D27AC6">
      <w:pPr>
        <w:spacing w:line="240" w:lineRule="auto"/>
        <w:jc w:val="both"/>
        <w:rPr>
          <w:rFonts w:ascii="Cambria" w:hAnsi="Cambria" w:cs="Times New Roman"/>
          <w:sz w:val="24"/>
          <w:szCs w:val="28"/>
        </w:rPr>
      </w:pPr>
      <w:r>
        <w:rPr>
          <w:rFonts w:ascii="Times New Roman" w:hAnsi="Times New Roman" w:cs="Times New Roman"/>
          <w:sz w:val="24"/>
          <w:szCs w:val="28"/>
        </w:rPr>
        <w:tab/>
        <w:t xml:space="preserve">Jean sait par expérience que </w:t>
      </w:r>
      <w:r w:rsidRPr="00F711E7">
        <w:rPr>
          <w:rFonts w:ascii="Times New Roman" w:hAnsi="Times New Roman" w:cs="Times New Roman"/>
          <w:b/>
          <w:sz w:val="24"/>
          <w:szCs w:val="28"/>
        </w:rPr>
        <w:t>le chemin vers Dieu est nécessairement déstabilisant et comporte un aspect obscur</w:t>
      </w:r>
      <w:r>
        <w:rPr>
          <w:rFonts w:ascii="Times New Roman" w:hAnsi="Times New Roman" w:cs="Times New Roman"/>
          <w:sz w:val="24"/>
          <w:szCs w:val="28"/>
        </w:rPr>
        <w:t xml:space="preserve">. </w:t>
      </w:r>
      <w:r w:rsidR="009B6648">
        <w:rPr>
          <w:rFonts w:ascii="Times New Roman" w:hAnsi="Times New Roman" w:cs="Times New Roman"/>
          <w:sz w:val="24"/>
          <w:szCs w:val="28"/>
        </w:rPr>
        <w:t xml:space="preserve">La vie spirituelle </w:t>
      </w:r>
      <w:r w:rsidR="006F69E7">
        <w:rPr>
          <w:rFonts w:ascii="Times New Roman" w:hAnsi="Times New Roman" w:cs="Times New Roman"/>
          <w:sz w:val="24"/>
          <w:szCs w:val="28"/>
        </w:rPr>
        <w:t xml:space="preserve">passe par des moments où nous ne savons plus bien où nous en sommes. Jean l’exprime par le symbole si riche de la nuit. </w:t>
      </w:r>
      <w:r>
        <w:rPr>
          <w:rFonts w:ascii="Times New Roman" w:hAnsi="Times New Roman" w:cs="Times New Roman"/>
          <w:sz w:val="24"/>
          <w:szCs w:val="28"/>
        </w:rPr>
        <w:t xml:space="preserve">La nuit, nous perdons tous les repères habituels de notre vue et </w:t>
      </w:r>
      <w:r w:rsidR="00F711E7">
        <w:rPr>
          <w:rFonts w:ascii="Times New Roman" w:hAnsi="Times New Roman" w:cs="Times New Roman"/>
          <w:sz w:val="24"/>
          <w:szCs w:val="28"/>
        </w:rPr>
        <w:t xml:space="preserve">nous </w:t>
      </w:r>
      <w:r>
        <w:rPr>
          <w:rFonts w:ascii="Times New Roman" w:hAnsi="Times New Roman" w:cs="Times New Roman"/>
          <w:sz w:val="24"/>
          <w:szCs w:val="28"/>
        </w:rPr>
        <w:t xml:space="preserve">pouvons nous demander où nous </w:t>
      </w:r>
      <w:r w:rsidR="006F69E7">
        <w:rPr>
          <w:rFonts w:ascii="Times New Roman" w:hAnsi="Times New Roman" w:cs="Times New Roman"/>
          <w:sz w:val="24"/>
          <w:szCs w:val="28"/>
        </w:rPr>
        <w:t>nous trouvons</w:t>
      </w:r>
      <w:r w:rsidR="002A6D7D">
        <w:rPr>
          <w:rFonts w:ascii="Times New Roman" w:hAnsi="Times New Roman" w:cs="Times New Roman"/>
          <w:sz w:val="24"/>
          <w:szCs w:val="28"/>
        </w:rPr>
        <w:t xml:space="preserve"> et où Dieu</w:t>
      </w:r>
      <w:r w:rsidR="006F69E7" w:rsidRPr="006F69E7">
        <w:rPr>
          <w:rFonts w:ascii="Times New Roman" w:hAnsi="Times New Roman" w:cs="Times New Roman"/>
          <w:sz w:val="24"/>
          <w:szCs w:val="28"/>
        </w:rPr>
        <w:t xml:space="preserve"> </w:t>
      </w:r>
      <w:r w:rsidR="006F69E7">
        <w:rPr>
          <w:rFonts w:ascii="Times New Roman" w:hAnsi="Times New Roman" w:cs="Times New Roman"/>
          <w:sz w:val="24"/>
          <w:szCs w:val="28"/>
        </w:rPr>
        <w:t>est passé</w:t>
      </w:r>
      <w:r>
        <w:rPr>
          <w:rFonts w:ascii="Times New Roman" w:hAnsi="Times New Roman" w:cs="Times New Roman"/>
          <w:sz w:val="24"/>
          <w:szCs w:val="28"/>
        </w:rPr>
        <w:t xml:space="preserve">. </w:t>
      </w:r>
      <w:r w:rsidRPr="00F711E7">
        <w:rPr>
          <w:rFonts w:ascii="Times New Roman" w:hAnsi="Times New Roman" w:cs="Times New Roman"/>
          <w:b/>
          <w:sz w:val="24"/>
          <w:szCs w:val="28"/>
        </w:rPr>
        <w:t>Si quelqu’un nous offre sa main pour nous guider dans le noir, allons-nous lui faire confiance ?</w:t>
      </w:r>
      <w:r>
        <w:rPr>
          <w:rFonts w:ascii="Times New Roman" w:hAnsi="Times New Roman" w:cs="Times New Roman"/>
          <w:sz w:val="24"/>
          <w:szCs w:val="28"/>
        </w:rPr>
        <w:t xml:space="preserve"> </w:t>
      </w:r>
      <w:r w:rsidR="00AD40E6">
        <w:rPr>
          <w:rFonts w:ascii="Times New Roman" w:hAnsi="Times New Roman" w:cs="Times New Roman"/>
          <w:sz w:val="24"/>
          <w:szCs w:val="28"/>
        </w:rPr>
        <w:t xml:space="preserve">C’est </w:t>
      </w:r>
      <w:r>
        <w:rPr>
          <w:rFonts w:ascii="Times New Roman" w:hAnsi="Times New Roman" w:cs="Times New Roman"/>
          <w:sz w:val="24"/>
          <w:szCs w:val="28"/>
        </w:rPr>
        <w:t xml:space="preserve">Dieu </w:t>
      </w:r>
      <w:r w:rsidR="00AD40E6">
        <w:rPr>
          <w:rFonts w:ascii="Times New Roman" w:hAnsi="Times New Roman" w:cs="Times New Roman"/>
          <w:sz w:val="24"/>
          <w:szCs w:val="28"/>
        </w:rPr>
        <w:t xml:space="preserve">qui </w:t>
      </w:r>
      <w:r>
        <w:rPr>
          <w:rFonts w:ascii="Times New Roman" w:hAnsi="Times New Roman" w:cs="Times New Roman"/>
          <w:sz w:val="24"/>
          <w:szCs w:val="28"/>
        </w:rPr>
        <w:t>nous tend la main ; mieux</w:t>
      </w:r>
      <w:r w:rsidR="00AD40E6">
        <w:rPr>
          <w:rFonts w:ascii="Times New Roman" w:hAnsi="Times New Roman" w:cs="Times New Roman"/>
          <w:sz w:val="24"/>
          <w:szCs w:val="28"/>
        </w:rPr>
        <w:t>,</w:t>
      </w:r>
      <w:r>
        <w:rPr>
          <w:rFonts w:ascii="Times New Roman" w:hAnsi="Times New Roman" w:cs="Times New Roman"/>
          <w:sz w:val="24"/>
          <w:szCs w:val="28"/>
        </w:rPr>
        <w:t xml:space="preserve"> il </w:t>
      </w:r>
      <w:r w:rsidR="00AD40E6">
        <w:rPr>
          <w:rFonts w:ascii="Times New Roman" w:hAnsi="Times New Roman" w:cs="Times New Roman"/>
          <w:sz w:val="24"/>
          <w:szCs w:val="28"/>
        </w:rPr>
        <w:t>est prêt à nous porter,</w:t>
      </w:r>
      <w:r>
        <w:rPr>
          <w:rFonts w:ascii="Times New Roman" w:hAnsi="Times New Roman" w:cs="Times New Roman"/>
          <w:sz w:val="24"/>
          <w:szCs w:val="28"/>
        </w:rPr>
        <w:t xml:space="preserve"> dit Jean</w:t>
      </w:r>
      <w:r w:rsidR="006F69E7">
        <w:rPr>
          <w:rFonts w:ascii="Times New Roman" w:hAnsi="Times New Roman" w:cs="Times New Roman"/>
          <w:sz w:val="24"/>
          <w:szCs w:val="28"/>
        </w:rPr>
        <w:t>, pour nous conduire vers la lumière</w:t>
      </w:r>
      <w:r>
        <w:rPr>
          <w:rFonts w:ascii="Times New Roman" w:hAnsi="Times New Roman" w:cs="Times New Roman"/>
          <w:sz w:val="24"/>
          <w:szCs w:val="28"/>
        </w:rPr>
        <w:t xml:space="preserve">. Mais beaucoup </w:t>
      </w:r>
      <w:r w:rsidR="00412FC3" w:rsidRPr="00B972C6">
        <w:rPr>
          <w:rFonts w:ascii="Cambria" w:hAnsi="Cambria" w:cs="Times New Roman"/>
          <w:sz w:val="24"/>
          <w:szCs w:val="28"/>
        </w:rPr>
        <w:t>« </w:t>
      </w:r>
      <w:r w:rsidR="00412FC3" w:rsidRPr="00B972C6">
        <w:rPr>
          <w:rFonts w:ascii="Cambria" w:hAnsi="Cambria" w:cs="Times New Roman"/>
          <w:i/>
          <w:sz w:val="24"/>
          <w:szCs w:val="28"/>
        </w:rPr>
        <w:t>ne veulent pas se laisser porter</w:t>
      </w:r>
      <w:r w:rsidRPr="00B972C6">
        <w:rPr>
          <w:rFonts w:ascii="Cambria" w:hAnsi="Cambria" w:cs="Times New Roman"/>
          <w:i/>
          <w:sz w:val="24"/>
          <w:szCs w:val="28"/>
        </w:rPr>
        <w:t>. (…) Ils sont comme de petits enfants que leur mère veut porter dans ses bras ; eux trépignent et pleurent, s’obstinant à marcher par eux-mêmes, de telle sorte que la mère ne peut avancer, si ce n’est au pas de l'enfant</w:t>
      </w:r>
      <w:r w:rsidRPr="00B972C6">
        <w:rPr>
          <w:rFonts w:ascii="Cambria" w:hAnsi="Cambria" w:cs="Times New Roman"/>
          <w:sz w:val="24"/>
          <w:szCs w:val="28"/>
        </w:rPr>
        <w:t>. »</w:t>
      </w:r>
      <w:r w:rsidR="00FF6FE5">
        <w:rPr>
          <w:rFonts w:ascii="Cambria" w:hAnsi="Cambria" w:cs="Times New Roman"/>
          <w:sz w:val="24"/>
          <w:szCs w:val="28"/>
        </w:rPr>
        <w:t xml:space="preserve"> (MC Prol. 3)</w:t>
      </w:r>
    </w:p>
    <w:p w:rsidR="00E64CAC" w:rsidRDefault="00AD40E6"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ab/>
        <w:t xml:space="preserve">Nous </w:t>
      </w:r>
      <w:r w:rsidR="00E64CAC">
        <w:rPr>
          <w:rFonts w:ascii="Times New Roman" w:hAnsi="Times New Roman" w:cs="Times New Roman"/>
          <w:sz w:val="24"/>
          <w:szCs w:val="28"/>
        </w:rPr>
        <w:t xml:space="preserve">avançons </w:t>
      </w:r>
      <w:r>
        <w:rPr>
          <w:rFonts w:ascii="Times New Roman" w:hAnsi="Times New Roman" w:cs="Times New Roman"/>
          <w:sz w:val="24"/>
          <w:szCs w:val="28"/>
        </w:rPr>
        <w:t>peu</w:t>
      </w:r>
      <w:r w:rsidR="00E64CAC">
        <w:rPr>
          <w:rFonts w:ascii="Times New Roman" w:hAnsi="Times New Roman" w:cs="Times New Roman"/>
          <w:sz w:val="24"/>
          <w:szCs w:val="28"/>
        </w:rPr>
        <w:t xml:space="preserve"> dans notre chemin de sainteté car </w:t>
      </w:r>
      <w:r w:rsidR="00E64CAC" w:rsidRPr="00AD40E6">
        <w:rPr>
          <w:rFonts w:ascii="Times New Roman" w:hAnsi="Times New Roman" w:cs="Times New Roman"/>
          <w:b/>
          <w:sz w:val="24"/>
          <w:szCs w:val="28"/>
        </w:rPr>
        <w:t>nous ne laissons pas</w:t>
      </w:r>
      <w:r w:rsidRPr="00AD40E6">
        <w:rPr>
          <w:rFonts w:ascii="Times New Roman" w:hAnsi="Times New Roman" w:cs="Times New Roman"/>
          <w:b/>
          <w:sz w:val="24"/>
          <w:szCs w:val="28"/>
        </w:rPr>
        <w:t xml:space="preserve"> vraiment</w:t>
      </w:r>
      <w:r w:rsidR="00E64CAC" w:rsidRPr="00AD40E6">
        <w:rPr>
          <w:rFonts w:ascii="Times New Roman" w:hAnsi="Times New Roman" w:cs="Times New Roman"/>
          <w:b/>
          <w:sz w:val="24"/>
          <w:szCs w:val="28"/>
        </w:rPr>
        <w:t xml:space="preserve"> le Seigneur agir dans notre vie</w:t>
      </w:r>
      <w:r w:rsidR="00E64CAC">
        <w:rPr>
          <w:rFonts w:ascii="Times New Roman" w:hAnsi="Times New Roman" w:cs="Times New Roman"/>
          <w:sz w:val="24"/>
          <w:szCs w:val="28"/>
        </w:rPr>
        <w:t>. Et en plus</w:t>
      </w:r>
      <w:r w:rsidR="00FF6FE5">
        <w:rPr>
          <w:rFonts w:ascii="Times New Roman" w:hAnsi="Times New Roman" w:cs="Times New Roman"/>
          <w:sz w:val="24"/>
          <w:szCs w:val="28"/>
        </w:rPr>
        <w:t>,</w:t>
      </w:r>
      <w:r w:rsidR="00E64CAC">
        <w:rPr>
          <w:rFonts w:ascii="Times New Roman" w:hAnsi="Times New Roman" w:cs="Times New Roman"/>
          <w:sz w:val="24"/>
          <w:szCs w:val="28"/>
        </w:rPr>
        <w:t xml:space="preserve"> nous manquons de ces </w:t>
      </w:r>
      <w:r w:rsidR="00E64CAC" w:rsidRPr="00B972C6">
        <w:rPr>
          <w:rFonts w:ascii="Cambria" w:hAnsi="Cambria" w:cs="Times New Roman"/>
          <w:sz w:val="24"/>
          <w:szCs w:val="28"/>
        </w:rPr>
        <w:t>« </w:t>
      </w:r>
      <w:r w:rsidR="00E64CAC" w:rsidRPr="00B972C6">
        <w:rPr>
          <w:rFonts w:ascii="Cambria" w:hAnsi="Cambria" w:cs="Times New Roman"/>
          <w:i/>
          <w:sz w:val="24"/>
          <w:szCs w:val="28"/>
        </w:rPr>
        <w:t>guides expérimentés, capables de [nous] mener jusqu'au sommet</w:t>
      </w:r>
      <w:r w:rsidR="00E64CAC" w:rsidRPr="00B972C6">
        <w:rPr>
          <w:rFonts w:ascii="Cambria" w:hAnsi="Cambria" w:cs="Times New Roman"/>
          <w:sz w:val="24"/>
          <w:szCs w:val="28"/>
        </w:rPr>
        <w:t>. »</w:t>
      </w:r>
      <w:r w:rsidR="00E64CAC">
        <w:rPr>
          <w:rFonts w:ascii="Times New Roman" w:hAnsi="Times New Roman" w:cs="Times New Roman"/>
          <w:sz w:val="24"/>
          <w:szCs w:val="28"/>
        </w:rPr>
        <w:t xml:space="preserve"> Voilà pourquoi Jean de la Croix écrit </w:t>
      </w:r>
      <w:r w:rsidR="00E64CAC" w:rsidRPr="00E64CAC">
        <w:rPr>
          <w:rFonts w:ascii="Times New Roman" w:hAnsi="Times New Roman" w:cs="Times New Roman"/>
          <w:i/>
          <w:sz w:val="24"/>
          <w:szCs w:val="28"/>
        </w:rPr>
        <w:t>La Montée du Mont Carmel</w:t>
      </w:r>
      <w:r w:rsidR="00E64CAC">
        <w:rPr>
          <w:rFonts w:ascii="Times New Roman" w:hAnsi="Times New Roman" w:cs="Times New Roman"/>
          <w:sz w:val="24"/>
          <w:szCs w:val="28"/>
        </w:rPr>
        <w:t xml:space="preserve"> qui sera notre </w:t>
      </w:r>
      <w:r w:rsidR="00FF6FE5">
        <w:rPr>
          <w:rFonts w:ascii="Times New Roman" w:hAnsi="Times New Roman" w:cs="Times New Roman"/>
          <w:sz w:val="24"/>
          <w:szCs w:val="28"/>
        </w:rPr>
        <w:t xml:space="preserve">principal </w:t>
      </w:r>
      <w:r w:rsidR="00E64CAC">
        <w:rPr>
          <w:rFonts w:ascii="Times New Roman" w:hAnsi="Times New Roman" w:cs="Times New Roman"/>
          <w:sz w:val="24"/>
          <w:szCs w:val="28"/>
        </w:rPr>
        <w:t xml:space="preserve">ouvrage de carême. </w:t>
      </w:r>
      <w:r w:rsidR="0015111B">
        <w:rPr>
          <w:rFonts w:ascii="Times New Roman" w:hAnsi="Times New Roman" w:cs="Times New Roman"/>
          <w:sz w:val="24"/>
          <w:szCs w:val="28"/>
        </w:rPr>
        <w:t xml:space="preserve">Il va nous aider à mieux comprendre comment </w:t>
      </w:r>
      <w:r w:rsidR="002A6D7D">
        <w:rPr>
          <w:rFonts w:ascii="Times New Roman" w:hAnsi="Times New Roman" w:cs="Times New Roman"/>
          <w:sz w:val="24"/>
          <w:szCs w:val="28"/>
        </w:rPr>
        <w:t>laisser Dieu agir</w:t>
      </w:r>
      <w:r w:rsidR="0015111B">
        <w:rPr>
          <w:rFonts w:ascii="Times New Roman" w:hAnsi="Times New Roman" w:cs="Times New Roman"/>
          <w:sz w:val="24"/>
          <w:szCs w:val="28"/>
        </w:rPr>
        <w:t xml:space="preserve"> dans nos vies. Nous qui vivons tellement à l’extérieur de nous-mêmes, nous avons besoin de fermer les yeux pour voir notre « </w:t>
      </w:r>
      <w:r w:rsidR="0015111B" w:rsidRPr="00AD40E6">
        <w:rPr>
          <w:rFonts w:ascii="Times New Roman" w:hAnsi="Times New Roman" w:cs="Times New Roman"/>
          <w:i/>
          <w:sz w:val="24"/>
          <w:szCs w:val="28"/>
        </w:rPr>
        <w:t>Père qui voit dans le secret</w:t>
      </w:r>
      <w:r w:rsidR="00445CAB">
        <w:rPr>
          <w:rFonts w:ascii="Times New Roman" w:hAnsi="Times New Roman" w:cs="Times New Roman"/>
          <w:sz w:val="24"/>
          <w:szCs w:val="28"/>
        </w:rPr>
        <w:t> »</w:t>
      </w:r>
      <w:r w:rsidR="0015111B">
        <w:rPr>
          <w:rFonts w:ascii="Times New Roman" w:hAnsi="Times New Roman" w:cs="Times New Roman"/>
          <w:sz w:val="24"/>
          <w:szCs w:val="28"/>
        </w:rPr>
        <w:t xml:space="preserve"> et qui </w:t>
      </w:r>
      <w:r w:rsidR="00445CAB">
        <w:rPr>
          <w:rFonts w:ascii="Times New Roman" w:hAnsi="Times New Roman" w:cs="Times New Roman"/>
          <w:sz w:val="24"/>
          <w:szCs w:val="28"/>
        </w:rPr>
        <w:t>œuvre</w:t>
      </w:r>
      <w:r w:rsidR="0015111B">
        <w:rPr>
          <w:rFonts w:ascii="Times New Roman" w:hAnsi="Times New Roman" w:cs="Times New Roman"/>
          <w:sz w:val="24"/>
          <w:szCs w:val="28"/>
        </w:rPr>
        <w:t xml:space="preserve"> </w:t>
      </w:r>
      <w:r w:rsidR="00445CAB">
        <w:rPr>
          <w:rFonts w:ascii="Times New Roman" w:hAnsi="Times New Roman" w:cs="Times New Roman"/>
          <w:sz w:val="24"/>
          <w:szCs w:val="28"/>
        </w:rPr>
        <w:t>secrètement</w:t>
      </w:r>
      <w:r>
        <w:rPr>
          <w:rFonts w:ascii="Times New Roman" w:hAnsi="Times New Roman" w:cs="Times New Roman"/>
          <w:sz w:val="24"/>
          <w:szCs w:val="28"/>
        </w:rPr>
        <w:t xml:space="preserve"> </w:t>
      </w:r>
      <w:r w:rsidR="0015111B">
        <w:rPr>
          <w:rFonts w:ascii="Times New Roman" w:hAnsi="Times New Roman" w:cs="Times New Roman"/>
          <w:sz w:val="24"/>
          <w:szCs w:val="28"/>
        </w:rPr>
        <w:t xml:space="preserve">dans le </w:t>
      </w:r>
      <w:r>
        <w:rPr>
          <w:rFonts w:ascii="Times New Roman" w:hAnsi="Times New Roman" w:cs="Times New Roman"/>
          <w:sz w:val="24"/>
          <w:szCs w:val="28"/>
        </w:rPr>
        <w:t>fond</w:t>
      </w:r>
      <w:r w:rsidR="0015111B">
        <w:rPr>
          <w:rFonts w:ascii="Times New Roman" w:hAnsi="Times New Roman" w:cs="Times New Roman"/>
          <w:sz w:val="24"/>
          <w:szCs w:val="28"/>
        </w:rPr>
        <w:t xml:space="preserve"> de notre cœur</w:t>
      </w:r>
      <w:r w:rsidR="00445CAB">
        <w:rPr>
          <w:rFonts w:ascii="Times New Roman" w:hAnsi="Times New Roman" w:cs="Times New Roman"/>
          <w:sz w:val="24"/>
          <w:szCs w:val="28"/>
        </w:rPr>
        <w:t> : seule la foi discerne cette secrète présence intérieure</w:t>
      </w:r>
      <w:r w:rsidR="0015111B">
        <w:rPr>
          <w:rFonts w:ascii="Times New Roman" w:hAnsi="Times New Roman" w:cs="Times New Roman"/>
          <w:sz w:val="24"/>
          <w:szCs w:val="28"/>
        </w:rPr>
        <w:t xml:space="preserve">. En ce carême, faisons donc </w:t>
      </w:r>
      <w:r w:rsidR="002A6D7D">
        <w:rPr>
          <w:rFonts w:ascii="Times New Roman" w:hAnsi="Times New Roman" w:cs="Times New Roman"/>
          <w:sz w:val="24"/>
          <w:szCs w:val="28"/>
        </w:rPr>
        <w:t xml:space="preserve">d’abord </w:t>
      </w:r>
      <w:r w:rsidR="0015111B">
        <w:rPr>
          <w:rFonts w:ascii="Times New Roman" w:hAnsi="Times New Roman" w:cs="Times New Roman"/>
          <w:sz w:val="24"/>
          <w:szCs w:val="28"/>
        </w:rPr>
        <w:t xml:space="preserve">attention à notre vie intérieure pour la prière, le jeûne et le service. Que tout soit recentré à partir de notre cœur, de nos intentions profondes. </w:t>
      </w:r>
    </w:p>
    <w:p w:rsidR="001B2031" w:rsidRDefault="008C0B4F" w:rsidP="00D27AC6">
      <w:pPr>
        <w:spacing w:line="240" w:lineRule="auto"/>
        <w:jc w:val="both"/>
        <w:rPr>
          <w:rFonts w:ascii="Times New Roman" w:eastAsia="Times New Roman" w:hAnsi="Times New Roman"/>
          <w:color w:val="231F20"/>
          <w:sz w:val="23"/>
          <w:szCs w:val="23"/>
        </w:rPr>
      </w:pPr>
      <w:r>
        <w:rPr>
          <w:rFonts w:ascii="Times New Roman" w:hAnsi="Times New Roman" w:cs="Times New Roman"/>
          <w:sz w:val="24"/>
          <w:szCs w:val="28"/>
        </w:rPr>
        <w:tab/>
        <w:t xml:space="preserve">Ce n’est qu’à partir de là que nous pourrons vivre une vraie réconciliation avec Dieu et avec nous-mêmes. </w:t>
      </w:r>
      <w:r w:rsidR="000851B5">
        <w:rPr>
          <w:rFonts w:ascii="Times New Roman" w:hAnsi="Times New Roman" w:cs="Times New Roman"/>
          <w:b/>
          <w:sz w:val="24"/>
          <w:szCs w:val="28"/>
        </w:rPr>
        <w:t>Faisons attention aux fameux ‘</w:t>
      </w:r>
      <w:r w:rsidRPr="00AD40E6">
        <w:rPr>
          <w:rFonts w:ascii="Times New Roman" w:hAnsi="Times New Roman" w:cs="Times New Roman"/>
          <w:b/>
          <w:sz w:val="24"/>
          <w:szCs w:val="28"/>
        </w:rPr>
        <w:t>efforts de carême</w:t>
      </w:r>
      <w:r w:rsidR="000851B5">
        <w:rPr>
          <w:rFonts w:ascii="Times New Roman" w:hAnsi="Times New Roman" w:cs="Times New Roman"/>
          <w:b/>
          <w:sz w:val="24"/>
          <w:szCs w:val="28"/>
        </w:rPr>
        <w:t>’</w:t>
      </w:r>
      <w:r>
        <w:rPr>
          <w:rFonts w:ascii="Times New Roman" w:hAnsi="Times New Roman" w:cs="Times New Roman"/>
          <w:sz w:val="24"/>
          <w:szCs w:val="28"/>
        </w:rPr>
        <w:t xml:space="preserve"> p</w:t>
      </w:r>
      <w:r w:rsidR="00AD40E6">
        <w:rPr>
          <w:rFonts w:ascii="Times New Roman" w:hAnsi="Times New Roman" w:cs="Times New Roman"/>
          <w:sz w:val="24"/>
          <w:szCs w:val="28"/>
        </w:rPr>
        <w:t>arfois p</w:t>
      </w:r>
      <w:r>
        <w:rPr>
          <w:rFonts w:ascii="Times New Roman" w:hAnsi="Times New Roman" w:cs="Times New Roman"/>
          <w:sz w:val="24"/>
          <w:szCs w:val="28"/>
        </w:rPr>
        <w:t xml:space="preserve">lus centrés sur l’image de nous-même (me prouver que je peux y arriver) que sur la recherche de Dieu. Choisissons </w:t>
      </w:r>
      <w:r w:rsidR="000851B5">
        <w:rPr>
          <w:rFonts w:ascii="Times New Roman" w:hAnsi="Times New Roman" w:cs="Times New Roman"/>
          <w:sz w:val="24"/>
          <w:szCs w:val="28"/>
        </w:rPr>
        <w:t xml:space="preserve">peut-être </w:t>
      </w:r>
      <w:r>
        <w:rPr>
          <w:rFonts w:ascii="Times New Roman" w:hAnsi="Times New Roman" w:cs="Times New Roman"/>
          <w:sz w:val="24"/>
          <w:szCs w:val="28"/>
        </w:rPr>
        <w:t xml:space="preserve">de faire </w:t>
      </w:r>
      <w:r w:rsidR="000851B5">
        <w:rPr>
          <w:rFonts w:ascii="Times New Roman" w:hAnsi="Times New Roman" w:cs="Times New Roman"/>
          <w:sz w:val="24"/>
          <w:szCs w:val="28"/>
        </w:rPr>
        <w:t>moins de choses</w:t>
      </w:r>
      <w:r>
        <w:rPr>
          <w:rFonts w:ascii="Times New Roman" w:hAnsi="Times New Roman" w:cs="Times New Roman"/>
          <w:sz w:val="24"/>
          <w:szCs w:val="28"/>
        </w:rPr>
        <w:t xml:space="preserve"> mais </w:t>
      </w:r>
      <w:r w:rsidR="000851B5">
        <w:rPr>
          <w:rFonts w:ascii="Times New Roman" w:hAnsi="Times New Roman" w:cs="Times New Roman"/>
          <w:sz w:val="24"/>
          <w:szCs w:val="28"/>
        </w:rPr>
        <w:t xml:space="preserve">de le faire </w:t>
      </w:r>
      <w:r>
        <w:rPr>
          <w:rFonts w:ascii="Times New Roman" w:hAnsi="Times New Roman" w:cs="Times New Roman"/>
          <w:sz w:val="24"/>
          <w:szCs w:val="28"/>
        </w:rPr>
        <w:t xml:space="preserve">avec un engagement profond et déterminé. </w:t>
      </w:r>
      <w:r w:rsidR="00A46EA1">
        <w:rPr>
          <w:rFonts w:ascii="Times New Roman" w:hAnsi="Times New Roman" w:cs="Times New Roman"/>
          <w:sz w:val="24"/>
          <w:szCs w:val="28"/>
        </w:rPr>
        <w:t xml:space="preserve">Jean de la Croix nous invite à une </w:t>
      </w:r>
      <w:r w:rsidR="00A46EA1" w:rsidRPr="00B972C6">
        <w:rPr>
          <w:rFonts w:ascii="Cambria" w:hAnsi="Cambria" w:cs="Times New Roman"/>
          <w:sz w:val="24"/>
          <w:szCs w:val="28"/>
        </w:rPr>
        <w:t>« </w:t>
      </w:r>
      <w:r w:rsidR="00A46EA1" w:rsidRPr="00B972C6">
        <w:rPr>
          <w:rFonts w:ascii="Cambria" w:hAnsi="Cambria" w:cs="Times New Roman"/>
          <w:i/>
          <w:sz w:val="24"/>
          <w:szCs w:val="28"/>
        </w:rPr>
        <w:t>heureuse aventure</w:t>
      </w:r>
      <w:r w:rsidR="00A46EA1" w:rsidRPr="00B972C6">
        <w:rPr>
          <w:rFonts w:ascii="Cambria" w:hAnsi="Cambria" w:cs="Times New Roman"/>
          <w:sz w:val="24"/>
          <w:szCs w:val="28"/>
        </w:rPr>
        <w:t> »</w:t>
      </w:r>
      <w:r w:rsidR="00A46EA1">
        <w:rPr>
          <w:rFonts w:ascii="Times New Roman" w:hAnsi="Times New Roman" w:cs="Times New Roman"/>
          <w:sz w:val="24"/>
          <w:szCs w:val="28"/>
        </w:rPr>
        <w:t xml:space="preserve">. </w:t>
      </w:r>
      <w:r w:rsidR="00A46EA1" w:rsidRPr="00AD40E6">
        <w:rPr>
          <w:rFonts w:ascii="Times New Roman" w:hAnsi="Times New Roman" w:cs="Times New Roman"/>
          <w:b/>
          <w:sz w:val="24"/>
          <w:szCs w:val="28"/>
        </w:rPr>
        <w:t>Nous partons pour une marche en montagne</w:t>
      </w:r>
      <w:r w:rsidR="00A46EA1">
        <w:rPr>
          <w:rFonts w:ascii="Times New Roman" w:hAnsi="Times New Roman" w:cs="Times New Roman"/>
          <w:sz w:val="24"/>
          <w:szCs w:val="28"/>
        </w:rPr>
        <w:t>. Il est temps de quitter nos spiritualités de canapé et de prendre celle des crampons</w:t>
      </w:r>
      <w:r w:rsidR="00AD40E6">
        <w:rPr>
          <w:rFonts w:ascii="Times New Roman" w:hAnsi="Times New Roman" w:cs="Times New Roman"/>
          <w:sz w:val="24"/>
          <w:szCs w:val="28"/>
        </w:rPr>
        <w:t xml:space="preserve"> (cf. Pape François, Homélie finale des JMJ 2016 à Cracovie)</w:t>
      </w:r>
      <w:r w:rsidR="00A46EA1">
        <w:rPr>
          <w:rFonts w:ascii="Times New Roman" w:hAnsi="Times New Roman" w:cs="Times New Roman"/>
          <w:sz w:val="24"/>
          <w:szCs w:val="28"/>
        </w:rPr>
        <w:t> ! Que mettre dans notre sac à dos pour ce voy</w:t>
      </w:r>
      <w:r w:rsidR="00AD40E6">
        <w:rPr>
          <w:rFonts w:ascii="Times New Roman" w:hAnsi="Times New Roman" w:cs="Times New Roman"/>
          <w:sz w:val="24"/>
          <w:szCs w:val="28"/>
        </w:rPr>
        <w:t>age vers l’inconnu ?</w:t>
      </w:r>
      <w:r w:rsidR="00073288">
        <w:rPr>
          <w:rFonts w:ascii="Times New Roman" w:hAnsi="Times New Roman" w:cs="Times New Roman"/>
          <w:sz w:val="24"/>
          <w:szCs w:val="28"/>
        </w:rPr>
        <w:t xml:space="preserve"> L’important, nous dit Jean, est d’avoir « </w:t>
      </w:r>
      <w:r w:rsidR="00073288" w:rsidRPr="000851B5">
        <w:rPr>
          <w:rFonts w:ascii="Cambria" w:hAnsi="Cambria" w:cs="Times New Roman"/>
          <w:i/>
          <w:sz w:val="24"/>
          <w:szCs w:val="28"/>
        </w:rPr>
        <w:t>d’ardents désirs</w:t>
      </w:r>
      <w:r w:rsidR="00073288">
        <w:rPr>
          <w:rFonts w:ascii="Times New Roman" w:hAnsi="Times New Roman" w:cs="Times New Roman"/>
          <w:sz w:val="24"/>
          <w:szCs w:val="28"/>
        </w:rPr>
        <w:t xml:space="preserve"> » et d’être embrasé </w:t>
      </w:r>
      <w:r w:rsidR="00AD40E6">
        <w:rPr>
          <w:rFonts w:ascii="Times New Roman" w:hAnsi="Times New Roman" w:cs="Times New Roman"/>
          <w:sz w:val="24"/>
          <w:szCs w:val="28"/>
        </w:rPr>
        <w:t xml:space="preserve">et blessé </w:t>
      </w:r>
      <w:r w:rsidR="00073288">
        <w:rPr>
          <w:rFonts w:ascii="Times New Roman" w:hAnsi="Times New Roman" w:cs="Times New Roman"/>
          <w:sz w:val="24"/>
          <w:szCs w:val="28"/>
        </w:rPr>
        <w:t xml:space="preserve">d’amour pour le Seigneur. Ce n’est que dans cet amour fort que nous puiserons </w:t>
      </w:r>
      <w:r w:rsidR="00073288" w:rsidRPr="00B972C6">
        <w:rPr>
          <w:rFonts w:ascii="Cambria" w:hAnsi="Cambria" w:cs="Times New Roman"/>
          <w:sz w:val="24"/>
          <w:szCs w:val="24"/>
        </w:rPr>
        <w:t>« </w:t>
      </w:r>
      <w:r w:rsidR="00073288" w:rsidRPr="00B972C6">
        <w:rPr>
          <w:rFonts w:ascii="Cambria" w:eastAsia="Times New Roman" w:hAnsi="Cambria"/>
          <w:i/>
          <w:color w:val="231F20"/>
          <w:sz w:val="24"/>
          <w:szCs w:val="24"/>
        </w:rPr>
        <w:t>courage</w:t>
      </w:r>
      <w:r w:rsidR="00073288" w:rsidRPr="00B972C6">
        <w:rPr>
          <w:rFonts w:ascii="Cambria" w:eastAsia="Times New Roman" w:hAnsi="Cambria"/>
          <w:i/>
          <w:color w:val="231F20"/>
          <w:spacing w:val="28"/>
          <w:sz w:val="24"/>
          <w:szCs w:val="24"/>
        </w:rPr>
        <w:t xml:space="preserve"> </w:t>
      </w:r>
      <w:r w:rsidR="00073288" w:rsidRPr="00B972C6">
        <w:rPr>
          <w:rFonts w:ascii="Cambria" w:eastAsia="Times New Roman" w:hAnsi="Cambria"/>
          <w:i/>
          <w:color w:val="231F20"/>
          <w:sz w:val="24"/>
          <w:szCs w:val="24"/>
        </w:rPr>
        <w:t>et</w:t>
      </w:r>
      <w:r w:rsidR="00073288" w:rsidRPr="00B972C6">
        <w:rPr>
          <w:rFonts w:ascii="Cambria" w:eastAsia="Times New Roman" w:hAnsi="Cambria"/>
          <w:i/>
          <w:color w:val="231F20"/>
          <w:spacing w:val="34"/>
          <w:sz w:val="24"/>
          <w:szCs w:val="24"/>
        </w:rPr>
        <w:t xml:space="preserve"> </w:t>
      </w:r>
      <w:r w:rsidR="00073288" w:rsidRPr="00B972C6">
        <w:rPr>
          <w:rFonts w:ascii="Cambria" w:eastAsia="Times New Roman" w:hAnsi="Cambria"/>
          <w:i/>
          <w:color w:val="231F20"/>
          <w:sz w:val="24"/>
          <w:szCs w:val="24"/>
        </w:rPr>
        <w:t>constance pour</w:t>
      </w:r>
      <w:r w:rsidR="00073288" w:rsidRPr="00B972C6">
        <w:rPr>
          <w:rFonts w:ascii="Cambria" w:eastAsia="Times New Roman" w:hAnsi="Cambria"/>
          <w:i/>
          <w:color w:val="231F20"/>
          <w:spacing w:val="11"/>
          <w:sz w:val="24"/>
          <w:szCs w:val="24"/>
        </w:rPr>
        <w:t xml:space="preserve"> </w:t>
      </w:r>
      <w:r w:rsidR="00073288" w:rsidRPr="00B972C6">
        <w:rPr>
          <w:rFonts w:ascii="Cambria" w:eastAsia="Times New Roman" w:hAnsi="Cambria"/>
          <w:i/>
          <w:color w:val="231F20"/>
          <w:sz w:val="24"/>
          <w:szCs w:val="24"/>
        </w:rPr>
        <w:t>rejeter</w:t>
      </w:r>
      <w:r w:rsidR="00073288" w:rsidRPr="00B972C6">
        <w:rPr>
          <w:rFonts w:ascii="Cambria" w:eastAsia="Times New Roman" w:hAnsi="Cambria"/>
          <w:i/>
          <w:color w:val="231F20"/>
          <w:spacing w:val="10"/>
          <w:sz w:val="24"/>
          <w:szCs w:val="24"/>
        </w:rPr>
        <w:t xml:space="preserve"> </w:t>
      </w:r>
      <w:r w:rsidR="00073288" w:rsidRPr="00B972C6">
        <w:rPr>
          <w:rFonts w:ascii="Cambria" w:eastAsia="Times New Roman" w:hAnsi="Cambria"/>
          <w:i/>
          <w:color w:val="231F20"/>
          <w:sz w:val="24"/>
          <w:szCs w:val="24"/>
        </w:rPr>
        <w:t>facilement</w:t>
      </w:r>
      <w:r w:rsidR="00073288" w:rsidRPr="00B972C6">
        <w:rPr>
          <w:rFonts w:ascii="Cambria" w:eastAsia="Times New Roman" w:hAnsi="Cambria"/>
          <w:i/>
          <w:color w:val="231F20"/>
          <w:spacing w:val="5"/>
          <w:sz w:val="24"/>
          <w:szCs w:val="24"/>
        </w:rPr>
        <w:t xml:space="preserve"> </w:t>
      </w:r>
      <w:r w:rsidR="00073288" w:rsidRPr="00B972C6">
        <w:rPr>
          <w:rFonts w:ascii="Cambria" w:eastAsia="Times New Roman" w:hAnsi="Cambria"/>
          <w:i/>
          <w:color w:val="231F20"/>
          <w:sz w:val="24"/>
          <w:szCs w:val="24"/>
        </w:rPr>
        <w:t>tout</w:t>
      </w:r>
      <w:r w:rsidR="00073288" w:rsidRPr="00B972C6">
        <w:rPr>
          <w:rFonts w:ascii="Cambria" w:eastAsia="Times New Roman" w:hAnsi="Cambria"/>
          <w:i/>
          <w:color w:val="231F20"/>
          <w:spacing w:val="12"/>
          <w:sz w:val="24"/>
          <w:szCs w:val="24"/>
        </w:rPr>
        <w:t xml:space="preserve"> </w:t>
      </w:r>
      <w:r w:rsidR="00073288" w:rsidRPr="00B972C6">
        <w:rPr>
          <w:rFonts w:ascii="Cambria" w:eastAsia="Times New Roman" w:hAnsi="Cambria"/>
          <w:i/>
          <w:color w:val="231F20"/>
          <w:sz w:val="24"/>
          <w:szCs w:val="24"/>
        </w:rPr>
        <w:t>le</w:t>
      </w:r>
      <w:r w:rsidR="00073288" w:rsidRPr="00B972C6">
        <w:rPr>
          <w:rFonts w:ascii="Cambria" w:eastAsia="Times New Roman" w:hAnsi="Cambria"/>
          <w:i/>
          <w:color w:val="231F20"/>
          <w:spacing w:val="13"/>
          <w:sz w:val="24"/>
          <w:szCs w:val="24"/>
        </w:rPr>
        <w:t xml:space="preserve"> </w:t>
      </w:r>
      <w:r w:rsidR="00073288" w:rsidRPr="00B972C6">
        <w:rPr>
          <w:rFonts w:ascii="Cambria" w:eastAsia="Times New Roman" w:hAnsi="Cambria"/>
          <w:i/>
          <w:color w:val="231F20"/>
          <w:sz w:val="24"/>
          <w:szCs w:val="24"/>
        </w:rPr>
        <w:t>reste</w:t>
      </w:r>
      <w:r w:rsidR="00073288" w:rsidRPr="00B972C6">
        <w:rPr>
          <w:rFonts w:ascii="Cambria" w:eastAsia="Times New Roman" w:hAnsi="Cambria"/>
          <w:color w:val="231F20"/>
          <w:sz w:val="24"/>
          <w:szCs w:val="24"/>
        </w:rPr>
        <w:t> » (I MC 14, 2)</w:t>
      </w:r>
      <w:r w:rsidR="00AD40E6">
        <w:rPr>
          <w:rFonts w:ascii="Times New Roman" w:eastAsia="Times New Roman" w:hAnsi="Times New Roman"/>
          <w:color w:val="231F20"/>
          <w:sz w:val="23"/>
          <w:szCs w:val="23"/>
        </w:rPr>
        <w:t xml:space="preserve"> et ne pas nous perdre en chemin</w:t>
      </w:r>
      <w:r w:rsidR="00073288">
        <w:rPr>
          <w:rFonts w:ascii="Times New Roman" w:eastAsia="Times New Roman" w:hAnsi="Times New Roman"/>
          <w:color w:val="231F20"/>
          <w:sz w:val="23"/>
          <w:szCs w:val="23"/>
        </w:rPr>
        <w:t xml:space="preserve">. Tout l’enjeu est donc dans le mouvement, dans </w:t>
      </w:r>
      <w:r w:rsidR="00073288" w:rsidRPr="00AD40E6">
        <w:rPr>
          <w:rFonts w:ascii="Times New Roman" w:eastAsia="Times New Roman" w:hAnsi="Times New Roman"/>
          <w:b/>
          <w:color w:val="231F20"/>
          <w:sz w:val="23"/>
          <w:szCs w:val="23"/>
        </w:rPr>
        <w:t xml:space="preserve">cette dynamique </w:t>
      </w:r>
      <w:r w:rsidR="00AD40E6" w:rsidRPr="00AD40E6">
        <w:rPr>
          <w:rFonts w:ascii="Times New Roman" w:eastAsia="Times New Roman" w:hAnsi="Times New Roman"/>
          <w:b/>
          <w:color w:val="231F20"/>
          <w:sz w:val="23"/>
          <w:szCs w:val="23"/>
        </w:rPr>
        <w:t xml:space="preserve">amoureuse </w:t>
      </w:r>
      <w:r w:rsidR="00073288" w:rsidRPr="00AD40E6">
        <w:rPr>
          <w:rFonts w:ascii="Times New Roman" w:eastAsia="Times New Roman" w:hAnsi="Times New Roman"/>
          <w:b/>
          <w:color w:val="231F20"/>
          <w:sz w:val="23"/>
          <w:szCs w:val="23"/>
        </w:rPr>
        <w:t>qui nous fait sortir de nous-même</w:t>
      </w:r>
      <w:r w:rsidR="00073288">
        <w:rPr>
          <w:rFonts w:ascii="Times New Roman" w:eastAsia="Times New Roman" w:hAnsi="Times New Roman"/>
          <w:color w:val="231F20"/>
          <w:sz w:val="23"/>
          <w:szCs w:val="23"/>
        </w:rPr>
        <w:t>, en pleine nuit, pour une aventure fabuleuse</w:t>
      </w:r>
      <w:r w:rsidR="00AD40E6">
        <w:rPr>
          <w:rFonts w:ascii="Times New Roman" w:eastAsia="Times New Roman" w:hAnsi="Times New Roman"/>
          <w:color w:val="231F20"/>
          <w:sz w:val="23"/>
          <w:szCs w:val="23"/>
        </w:rPr>
        <w:t xml:space="preserve"> avec le Christ</w:t>
      </w:r>
      <w:r w:rsidR="00073288">
        <w:rPr>
          <w:rFonts w:ascii="Times New Roman" w:eastAsia="Times New Roman" w:hAnsi="Times New Roman"/>
          <w:color w:val="231F20"/>
          <w:sz w:val="23"/>
          <w:szCs w:val="23"/>
        </w:rPr>
        <w:t xml:space="preserve">. </w:t>
      </w:r>
      <w:r w:rsidR="001B2031">
        <w:rPr>
          <w:rFonts w:ascii="Times New Roman" w:eastAsia="Times New Roman" w:hAnsi="Times New Roman"/>
          <w:color w:val="231F20"/>
          <w:sz w:val="23"/>
          <w:szCs w:val="23"/>
        </w:rPr>
        <w:t xml:space="preserve">Demandons donc la grâce que l’Esprit Saint vienne renouveler nos cœurs et réveiller </w:t>
      </w:r>
      <w:r w:rsidR="009B6648">
        <w:rPr>
          <w:rFonts w:ascii="Times New Roman" w:eastAsia="Times New Roman" w:hAnsi="Times New Roman"/>
          <w:color w:val="231F20"/>
          <w:sz w:val="23"/>
          <w:szCs w:val="23"/>
        </w:rPr>
        <w:t xml:space="preserve">en nous </w:t>
      </w:r>
      <w:r w:rsidR="001B2031">
        <w:rPr>
          <w:rFonts w:ascii="Times New Roman" w:eastAsia="Times New Roman" w:hAnsi="Times New Roman"/>
          <w:color w:val="231F20"/>
          <w:sz w:val="23"/>
          <w:szCs w:val="23"/>
        </w:rPr>
        <w:t>l’amour de Dieu. Seul ce puissant amour peut nous donner l’impulsio</w:t>
      </w:r>
      <w:r w:rsidR="000851B5">
        <w:rPr>
          <w:rFonts w:ascii="Times New Roman" w:eastAsia="Times New Roman" w:hAnsi="Times New Roman"/>
          <w:color w:val="231F20"/>
          <w:sz w:val="23"/>
          <w:szCs w:val="23"/>
        </w:rPr>
        <w:t>n de départ pour nous élancer en</w:t>
      </w:r>
      <w:r w:rsidR="001B2031">
        <w:rPr>
          <w:rFonts w:ascii="Times New Roman" w:eastAsia="Times New Roman" w:hAnsi="Times New Roman"/>
          <w:color w:val="231F20"/>
          <w:sz w:val="23"/>
          <w:szCs w:val="23"/>
        </w:rPr>
        <w:t xml:space="preserve"> avant.</w:t>
      </w:r>
    </w:p>
    <w:p w:rsidR="008C0B4F" w:rsidRDefault="001B2031" w:rsidP="00D27AC6">
      <w:pPr>
        <w:spacing w:line="240" w:lineRule="auto"/>
        <w:jc w:val="both"/>
        <w:rPr>
          <w:rFonts w:ascii="Times New Roman" w:eastAsia="Times New Roman" w:hAnsi="Times New Roman"/>
          <w:color w:val="231F20"/>
          <w:sz w:val="23"/>
          <w:szCs w:val="23"/>
        </w:rPr>
      </w:pPr>
      <w:r>
        <w:rPr>
          <w:rFonts w:ascii="Times New Roman" w:eastAsia="Times New Roman" w:hAnsi="Times New Roman"/>
          <w:color w:val="231F20"/>
          <w:sz w:val="23"/>
          <w:szCs w:val="23"/>
        </w:rPr>
        <w:lastRenderedPageBreak/>
        <w:tab/>
        <w:t>Pour nous aider</w:t>
      </w:r>
      <w:r w:rsidR="0090581E">
        <w:rPr>
          <w:rFonts w:ascii="Times New Roman" w:eastAsia="Times New Roman" w:hAnsi="Times New Roman"/>
          <w:color w:val="231F20"/>
          <w:sz w:val="23"/>
          <w:szCs w:val="23"/>
        </w:rPr>
        <w:t xml:space="preserve"> à réveiller l’amour</w:t>
      </w:r>
      <w:r>
        <w:rPr>
          <w:rFonts w:ascii="Times New Roman" w:eastAsia="Times New Roman" w:hAnsi="Times New Roman"/>
          <w:color w:val="231F20"/>
          <w:sz w:val="23"/>
          <w:szCs w:val="23"/>
        </w:rPr>
        <w:t>, Jean de la Croix place au début de</w:t>
      </w:r>
      <w:r w:rsidR="00073288">
        <w:rPr>
          <w:rFonts w:ascii="Times New Roman" w:eastAsia="Times New Roman" w:hAnsi="Times New Roman"/>
          <w:color w:val="231F20"/>
          <w:sz w:val="23"/>
          <w:szCs w:val="23"/>
        </w:rPr>
        <w:t xml:space="preserve"> la </w:t>
      </w:r>
      <w:r w:rsidR="00073288" w:rsidRPr="00AD40E6">
        <w:rPr>
          <w:rFonts w:ascii="Times New Roman" w:eastAsia="Times New Roman" w:hAnsi="Times New Roman"/>
          <w:i/>
          <w:color w:val="231F20"/>
          <w:sz w:val="23"/>
          <w:szCs w:val="23"/>
        </w:rPr>
        <w:t>Montée du Carmel</w:t>
      </w:r>
      <w:r>
        <w:rPr>
          <w:rFonts w:ascii="Times New Roman" w:eastAsia="Times New Roman" w:hAnsi="Times New Roman"/>
          <w:color w:val="231F20"/>
          <w:sz w:val="23"/>
          <w:szCs w:val="23"/>
        </w:rPr>
        <w:t xml:space="preserve"> le</w:t>
      </w:r>
      <w:r w:rsidR="00073288">
        <w:rPr>
          <w:rFonts w:ascii="Times New Roman" w:eastAsia="Times New Roman" w:hAnsi="Times New Roman"/>
          <w:color w:val="231F20"/>
          <w:sz w:val="23"/>
          <w:szCs w:val="23"/>
        </w:rPr>
        <w:t xml:space="preserve"> poème </w:t>
      </w:r>
      <w:r w:rsidR="0090581E">
        <w:rPr>
          <w:rFonts w:ascii="Times New Roman" w:eastAsia="Times New Roman" w:hAnsi="Times New Roman"/>
          <w:i/>
          <w:color w:val="231F20"/>
          <w:sz w:val="23"/>
          <w:szCs w:val="23"/>
        </w:rPr>
        <w:t>Dans une n</w:t>
      </w:r>
      <w:r w:rsidR="00073288" w:rsidRPr="00AD40E6">
        <w:rPr>
          <w:rFonts w:ascii="Times New Roman" w:eastAsia="Times New Roman" w:hAnsi="Times New Roman"/>
          <w:i/>
          <w:color w:val="231F20"/>
          <w:sz w:val="23"/>
          <w:szCs w:val="23"/>
        </w:rPr>
        <w:t>uit obscure</w:t>
      </w:r>
      <w:r w:rsidR="00073288">
        <w:rPr>
          <w:rFonts w:ascii="Times New Roman" w:eastAsia="Times New Roman" w:hAnsi="Times New Roman"/>
          <w:color w:val="231F20"/>
          <w:sz w:val="23"/>
          <w:szCs w:val="23"/>
        </w:rPr>
        <w:t> </w:t>
      </w:r>
      <w:r>
        <w:rPr>
          <w:rFonts w:ascii="Times New Roman" w:eastAsia="Times New Roman" w:hAnsi="Times New Roman"/>
          <w:color w:val="231F20"/>
          <w:sz w:val="23"/>
          <w:szCs w:val="23"/>
        </w:rPr>
        <w:t xml:space="preserve">dont </w:t>
      </w:r>
      <w:r w:rsidR="009B6648">
        <w:rPr>
          <w:rFonts w:ascii="Times New Roman" w:eastAsia="Times New Roman" w:hAnsi="Times New Roman"/>
          <w:color w:val="231F20"/>
          <w:sz w:val="23"/>
          <w:szCs w:val="23"/>
        </w:rPr>
        <w:t>ce livre</w:t>
      </w:r>
      <w:r>
        <w:rPr>
          <w:rFonts w:ascii="Times New Roman" w:eastAsia="Times New Roman" w:hAnsi="Times New Roman"/>
          <w:color w:val="231F20"/>
          <w:sz w:val="23"/>
          <w:szCs w:val="23"/>
        </w:rPr>
        <w:t xml:space="preserve"> </w:t>
      </w:r>
      <w:r w:rsidR="000851B5">
        <w:rPr>
          <w:rFonts w:ascii="Times New Roman" w:eastAsia="Times New Roman" w:hAnsi="Times New Roman"/>
          <w:color w:val="231F20"/>
          <w:sz w:val="23"/>
          <w:szCs w:val="23"/>
        </w:rPr>
        <w:t>est</w:t>
      </w:r>
      <w:r>
        <w:rPr>
          <w:rFonts w:ascii="Times New Roman" w:eastAsia="Times New Roman" w:hAnsi="Times New Roman"/>
          <w:color w:val="231F20"/>
          <w:sz w:val="23"/>
          <w:szCs w:val="23"/>
        </w:rPr>
        <w:t xml:space="preserve"> un </w:t>
      </w:r>
      <w:r w:rsidR="008005D8">
        <w:rPr>
          <w:rFonts w:ascii="Times New Roman" w:eastAsia="Times New Roman" w:hAnsi="Times New Roman"/>
          <w:color w:val="231F20"/>
          <w:sz w:val="23"/>
          <w:szCs w:val="23"/>
        </w:rPr>
        <w:t xml:space="preserve">essai de </w:t>
      </w:r>
      <w:r>
        <w:rPr>
          <w:rFonts w:ascii="Times New Roman" w:eastAsia="Times New Roman" w:hAnsi="Times New Roman"/>
          <w:color w:val="231F20"/>
          <w:sz w:val="23"/>
          <w:szCs w:val="23"/>
        </w:rPr>
        <w:t xml:space="preserve">commentaire </w:t>
      </w:r>
      <w:r w:rsidR="00073288">
        <w:rPr>
          <w:rFonts w:ascii="Times New Roman" w:eastAsia="Times New Roman" w:hAnsi="Times New Roman"/>
          <w:color w:val="231F20"/>
          <w:sz w:val="23"/>
          <w:szCs w:val="23"/>
        </w:rPr>
        <w:t xml:space="preserve">: </w:t>
      </w:r>
    </w:p>
    <w:p w:rsidR="00073288" w:rsidRPr="00B972C6" w:rsidRDefault="00073288" w:rsidP="000851B5">
      <w:pPr>
        <w:spacing w:line="240" w:lineRule="auto"/>
        <w:jc w:val="center"/>
        <w:rPr>
          <w:rFonts w:ascii="Cambria" w:hAnsi="Cambria"/>
          <w:i/>
          <w:szCs w:val="24"/>
        </w:rPr>
      </w:pPr>
      <w:r w:rsidRPr="00B972C6">
        <w:rPr>
          <w:rFonts w:ascii="Cambria" w:hAnsi="Cambria"/>
          <w:i/>
          <w:szCs w:val="24"/>
        </w:rPr>
        <w:t xml:space="preserve">Cantique où l’âme chante l’heureuse </w:t>
      </w:r>
      <w:r w:rsidR="00AD40E6" w:rsidRPr="00B972C6">
        <w:rPr>
          <w:rFonts w:ascii="Cambria" w:hAnsi="Cambria"/>
          <w:i/>
          <w:szCs w:val="24"/>
        </w:rPr>
        <w:t>aventure</w:t>
      </w:r>
      <w:r w:rsidRPr="00B972C6">
        <w:rPr>
          <w:rFonts w:ascii="Cambria" w:hAnsi="Cambria"/>
          <w:i/>
          <w:szCs w:val="24"/>
        </w:rPr>
        <w:t xml:space="preserve"> qu'elle a eue de traverser l'obscure nuit de la foi, par le dénuement et la purification, jus</w:t>
      </w:r>
      <w:r w:rsidR="00AD40E6" w:rsidRPr="00B972C6">
        <w:rPr>
          <w:rFonts w:ascii="Cambria" w:hAnsi="Cambria"/>
          <w:i/>
          <w:szCs w:val="24"/>
        </w:rPr>
        <w:t>qu’à l'union avec le Bien-aimé.</w:t>
      </w:r>
    </w:p>
    <w:p w:rsidR="00942B13" w:rsidRPr="00B972C6" w:rsidRDefault="00942B13" w:rsidP="00073288">
      <w:pPr>
        <w:spacing w:line="240" w:lineRule="auto"/>
        <w:jc w:val="both"/>
        <w:rPr>
          <w:rFonts w:ascii="Cambria" w:hAnsi="Cambria"/>
          <w:i/>
          <w:sz w:val="20"/>
          <w:szCs w:val="24"/>
        </w:rPr>
        <w:sectPr w:rsidR="00942B13" w:rsidRPr="00B972C6">
          <w:pgSz w:w="11906" w:h="16838"/>
          <w:pgMar w:top="1417" w:right="1417" w:bottom="1417" w:left="1417" w:header="708" w:footer="708" w:gutter="0"/>
          <w:cols w:space="708"/>
          <w:docGrid w:linePitch="360"/>
        </w:sect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I. </w:t>
      </w:r>
      <w:r w:rsidR="00AD40E6" w:rsidRPr="00B972C6">
        <w:rPr>
          <w:rFonts w:ascii="Cambria" w:hAnsi="Cambria"/>
          <w:i/>
          <w:szCs w:val="24"/>
        </w:rPr>
        <w:t>Dans</w:t>
      </w:r>
      <w:r w:rsidRPr="00B972C6">
        <w:rPr>
          <w:rFonts w:ascii="Cambria" w:hAnsi="Cambria"/>
          <w:i/>
          <w:szCs w:val="24"/>
        </w:rPr>
        <w:t xml:space="preserve"> une nuit obscure,</w:t>
      </w:r>
    </w:p>
    <w:p w:rsidR="00073288" w:rsidRPr="00B972C6" w:rsidRDefault="00254D5D" w:rsidP="00942B13">
      <w:pPr>
        <w:spacing w:after="0" w:line="240" w:lineRule="auto"/>
        <w:jc w:val="both"/>
        <w:rPr>
          <w:rFonts w:ascii="Cambria" w:hAnsi="Cambria"/>
          <w:i/>
          <w:szCs w:val="24"/>
        </w:rPr>
      </w:pPr>
      <w:r w:rsidRPr="00B972C6">
        <w:rPr>
          <w:rFonts w:ascii="Cambria" w:hAnsi="Cambria"/>
          <w:i/>
          <w:szCs w:val="24"/>
        </w:rPr>
        <w:t>D’ardents désirs embrasée</w:t>
      </w:r>
      <w:r w:rsidR="00073288"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proofErr w:type="gramStart"/>
      <w:r w:rsidRPr="00B972C6">
        <w:rPr>
          <w:rFonts w:ascii="Cambria" w:hAnsi="Cambria"/>
          <w:i/>
          <w:szCs w:val="24"/>
        </w:rPr>
        <w:t>Oh!</w:t>
      </w:r>
      <w:proofErr w:type="gramEnd"/>
      <w:r w:rsidRPr="00B972C6">
        <w:rPr>
          <w:rFonts w:ascii="Cambria" w:hAnsi="Cambria"/>
          <w:i/>
          <w:szCs w:val="24"/>
        </w:rPr>
        <w:t xml:space="preserve"> l'heureuse </w:t>
      </w:r>
      <w:r w:rsidR="00AD40E6" w:rsidRPr="00B972C6">
        <w:rPr>
          <w:rFonts w:ascii="Cambria" w:hAnsi="Cambria"/>
          <w:i/>
          <w:szCs w:val="24"/>
        </w:rPr>
        <w:t>aventure</w:t>
      </w:r>
      <w:r w:rsidRPr="00B972C6">
        <w:rPr>
          <w:rFonts w:ascii="Cambria" w:hAnsi="Cambria"/>
          <w:i/>
          <w:szCs w:val="24"/>
        </w:rPr>
        <w:t>!</w:t>
      </w:r>
    </w:p>
    <w:p w:rsidR="00073288" w:rsidRPr="00B972C6" w:rsidRDefault="00B063D2" w:rsidP="00942B13">
      <w:pPr>
        <w:spacing w:after="0" w:line="240" w:lineRule="auto"/>
        <w:jc w:val="both"/>
        <w:rPr>
          <w:rFonts w:ascii="Cambria" w:hAnsi="Cambria"/>
          <w:i/>
          <w:szCs w:val="24"/>
        </w:rPr>
      </w:pPr>
      <w:r w:rsidRPr="00B972C6">
        <w:rPr>
          <w:rFonts w:ascii="Cambria" w:hAnsi="Cambria"/>
          <w:i/>
          <w:szCs w:val="24"/>
        </w:rPr>
        <w:t>Je sortis s</w:t>
      </w:r>
      <w:r w:rsidR="00254D5D" w:rsidRPr="00B972C6">
        <w:rPr>
          <w:rFonts w:ascii="Cambria" w:hAnsi="Cambria"/>
          <w:i/>
          <w:szCs w:val="24"/>
        </w:rPr>
        <w:t xml:space="preserve">ans être </w:t>
      </w:r>
      <w:r w:rsidRPr="00B972C6">
        <w:rPr>
          <w:rFonts w:ascii="Cambria" w:hAnsi="Cambria"/>
          <w:i/>
          <w:szCs w:val="24"/>
        </w:rPr>
        <w:t>remarquée</w:t>
      </w:r>
      <w:r w:rsidR="00073288"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Ma maison étant apaisée.</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II. À l'obscur </w:t>
      </w:r>
      <w:r w:rsidR="009D2FCA" w:rsidRPr="00B972C6">
        <w:rPr>
          <w:rFonts w:ascii="Cambria" w:hAnsi="Cambria"/>
          <w:i/>
          <w:szCs w:val="24"/>
        </w:rPr>
        <w:t>et très sûre</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Par l'échelle secrète, déguisée,</w:t>
      </w:r>
    </w:p>
    <w:p w:rsidR="00073288" w:rsidRPr="00B972C6" w:rsidRDefault="00073288" w:rsidP="00942B13">
      <w:pPr>
        <w:spacing w:after="0" w:line="240" w:lineRule="auto"/>
        <w:jc w:val="both"/>
        <w:rPr>
          <w:rFonts w:ascii="Cambria" w:hAnsi="Cambria"/>
          <w:i/>
          <w:szCs w:val="24"/>
        </w:rPr>
      </w:pPr>
      <w:proofErr w:type="gramStart"/>
      <w:r w:rsidRPr="00B972C6">
        <w:rPr>
          <w:rFonts w:ascii="Cambria" w:hAnsi="Cambria"/>
          <w:i/>
          <w:szCs w:val="24"/>
        </w:rPr>
        <w:t>Oh!</w:t>
      </w:r>
      <w:proofErr w:type="gramEnd"/>
      <w:r w:rsidRPr="00B972C6">
        <w:rPr>
          <w:rFonts w:ascii="Cambria" w:hAnsi="Cambria"/>
          <w:i/>
          <w:szCs w:val="24"/>
        </w:rPr>
        <w:t xml:space="preserve"> l'heureuse </w:t>
      </w:r>
      <w:r w:rsidR="00AD40E6" w:rsidRPr="00B972C6">
        <w:rPr>
          <w:rFonts w:ascii="Cambria" w:hAnsi="Cambria"/>
          <w:i/>
          <w:szCs w:val="24"/>
        </w:rPr>
        <w:t>aventure</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À l'obscur et </w:t>
      </w:r>
      <w:r w:rsidR="00940414" w:rsidRPr="00B972C6">
        <w:rPr>
          <w:rFonts w:ascii="Cambria" w:hAnsi="Cambria"/>
          <w:i/>
          <w:szCs w:val="24"/>
        </w:rPr>
        <w:t>cachée</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Ma maison étant apaisée.</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III. </w:t>
      </w:r>
      <w:r w:rsidR="000851B5">
        <w:rPr>
          <w:rFonts w:ascii="Cambria" w:hAnsi="Cambria"/>
          <w:i/>
          <w:szCs w:val="24"/>
        </w:rPr>
        <w:t>En cette</w:t>
      </w:r>
      <w:r w:rsidRPr="00B972C6">
        <w:rPr>
          <w:rFonts w:ascii="Cambria" w:hAnsi="Cambria"/>
          <w:i/>
          <w:szCs w:val="24"/>
        </w:rPr>
        <w:t xml:space="preserve"> nuit bienheureuse,</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En secret, car nul ne me voyait,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Ni moi</w:t>
      </w:r>
      <w:r w:rsidR="00B063D2" w:rsidRPr="00B972C6">
        <w:rPr>
          <w:rFonts w:ascii="Cambria" w:hAnsi="Cambria"/>
          <w:i/>
          <w:szCs w:val="24"/>
        </w:rPr>
        <w:t>, rien</w:t>
      </w:r>
      <w:r w:rsidRPr="00B972C6">
        <w:rPr>
          <w:rFonts w:ascii="Cambria" w:hAnsi="Cambria"/>
          <w:i/>
          <w:szCs w:val="24"/>
        </w:rPr>
        <w:t xml:space="preserve"> je ne regardais </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Sans autre lumière pour guide</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Que celle </w:t>
      </w:r>
      <w:r w:rsidR="00254D5D" w:rsidRPr="00B972C6">
        <w:rPr>
          <w:rFonts w:ascii="Cambria" w:hAnsi="Cambria"/>
          <w:i/>
          <w:szCs w:val="24"/>
        </w:rPr>
        <w:t xml:space="preserve">qui </w:t>
      </w:r>
      <w:r w:rsidRPr="00B972C6">
        <w:rPr>
          <w:rFonts w:ascii="Cambria" w:hAnsi="Cambria"/>
          <w:i/>
          <w:szCs w:val="24"/>
        </w:rPr>
        <w:t>en mon cœur</w:t>
      </w:r>
      <w:r w:rsidR="00254D5D" w:rsidRPr="00B972C6">
        <w:rPr>
          <w:rFonts w:ascii="Cambria" w:hAnsi="Cambria"/>
          <w:i/>
          <w:szCs w:val="24"/>
        </w:rPr>
        <w:t xml:space="preserve"> brûlait</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IV. Celle-ci me guidait,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Plus sûre que celle de midi,</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Là où m'attendait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Celui que, moi, je connaissais,</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En un lieu où nul ne paraissait.</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V. O nuit qui m'as guidée,</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O nuit plus aimable que l'aurore,</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O nuit qui as uni</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Le Bien-Aimé avec l’aimée,</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L'aimée en son Bien-Aimé transformée !</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VI. Sur mon cœur couvert de fleurs,</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Qui se gardait, entier, pour lui seul,</w:t>
      </w:r>
    </w:p>
    <w:p w:rsidR="00073288" w:rsidRPr="00B972C6" w:rsidRDefault="00940414" w:rsidP="00942B13">
      <w:pPr>
        <w:spacing w:after="0" w:line="240" w:lineRule="auto"/>
        <w:jc w:val="both"/>
        <w:rPr>
          <w:rFonts w:ascii="Cambria" w:hAnsi="Cambria"/>
          <w:i/>
          <w:szCs w:val="24"/>
        </w:rPr>
      </w:pPr>
      <w:r w:rsidRPr="00B972C6">
        <w:rPr>
          <w:rFonts w:ascii="Cambria" w:hAnsi="Cambria"/>
          <w:i/>
          <w:szCs w:val="24"/>
        </w:rPr>
        <w:t>Là, il resta</w:t>
      </w:r>
      <w:r w:rsidR="00073288" w:rsidRPr="00B972C6">
        <w:rPr>
          <w:rFonts w:ascii="Cambria" w:hAnsi="Cambria"/>
          <w:i/>
          <w:szCs w:val="24"/>
        </w:rPr>
        <w:t xml:space="preserve"> endormi</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Et moi, je le caressais,</w:t>
      </w:r>
    </w:p>
    <w:p w:rsidR="00073288" w:rsidRPr="00B972C6" w:rsidRDefault="00073288" w:rsidP="00942B13">
      <w:pPr>
        <w:spacing w:after="0" w:line="240" w:lineRule="auto"/>
        <w:jc w:val="both"/>
        <w:rPr>
          <w:rFonts w:ascii="Cambria" w:hAnsi="Cambria"/>
          <w:i/>
          <w:szCs w:val="24"/>
        </w:rPr>
      </w:pPr>
      <w:proofErr w:type="gramStart"/>
      <w:r w:rsidRPr="00B972C6">
        <w:rPr>
          <w:rFonts w:ascii="Cambria" w:hAnsi="Cambria"/>
          <w:i/>
          <w:szCs w:val="24"/>
        </w:rPr>
        <w:t>de</w:t>
      </w:r>
      <w:proofErr w:type="gramEnd"/>
      <w:r w:rsidRPr="00B972C6">
        <w:rPr>
          <w:rFonts w:ascii="Cambria" w:hAnsi="Cambria"/>
          <w:i/>
          <w:szCs w:val="24"/>
        </w:rPr>
        <w:t xml:space="preserve"> l'éventail des cèdres</w:t>
      </w:r>
      <w:r w:rsidR="009D2FCA" w:rsidRPr="00B972C6">
        <w:rPr>
          <w:rFonts w:ascii="Cambria" w:hAnsi="Cambria"/>
          <w:i/>
          <w:szCs w:val="24"/>
        </w:rPr>
        <w:t xml:space="preserve"> l’air venait</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VII. Le souffle qui venait du créneau,</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Quand je lui caressais les cheveux,</w:t>
      </w:r>
    </w:p>
    <w:p w:rsidR="00073288" w:rsidRPr="00B972C6" w:rsidRDefault="00E650F3" w:rsidP="00942B13">
      <w:pPr>
        <w:spacing w:after="0" w:line="240" w:lineRule="auto"/>
        <w:jc w:val="both"/>
        <w:rPr>
          <w:rFonts w:ascii="Cambria" w:hAnsi="Cambria"/>
          <w:i/>
          <w:szCs w:val="24"/>
        </w:rPr>
      </w:pPr>
      <w:r w:rsidRPr="00B972C6">
        <w:rPr>
          <w:rFonts w:ascii="Cambria" w:hAnsi="Cambria"/>
          <w:i/>
          <w:szCs w:val="24"/>
        </w:rPr>
        <w:t>De sa douce main</w:t>
      </w:r>
    </w:p>
    <w:p w:rsidR="00073288" w:rsidRPr="00B972C6" w:rsidRDefault="00940414" w:rsidP="00942B13">
      <w:pPr>
        <w:spacing w:after="0" w:line="240" w:lineRule="auto"/>
        <w:jc w:val="both"/>
        <w:rPr>
          <w:rFonts w:ascii="Cambria" w:hAnsi="Cambria"/>
          <w:i/>
          <w:szCs w:val="24"/>
        </w:rPr>
      </w:pPr>
      <w:r w:rsidRPr="00B972C6">
        <w:rPr>
          <w:rFonts w:ascii="Cambria" w:hAnsi="Cambria"/>
          <w:i/>
          <w:szCs w:val="24"/>
        </w:rPr>
        <w:t>A mon</w:t>
      </w:r>
      <w:r w:rsidR="00073288" w:rsidRPr="00B972C6">
        <w:rPr>
          <w:rFonts w:ascii="Cambria" w:hAnsi="Cambria"/>
          <w:i/>
          <w:szCs w:val="24"/>
        </w:rPr>
        <w:t xml:space="preserve"> cou</w:t>
      </w:r>
      <w:r w:rsidRPr="00B972C6">
        <w:rPr>
          <w:rFonts w:ascii="Cambria" w:hAnsi="Cambria"/>
          <w:i/>
          <w:szCs w:val="24"/>
        </w:rPr>
        <w:t xml:space="preserve"> me blessait</w:t>
      </w:r>
      <w:r w:rsidR="00073288"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Et tous mes sens</w:t>
      </w:r>
      <w:r w:rsidR="00940414" w:rsidRPr="00B972C6">
        <w:rPr>
          <w:rFonts w:ascii="Cambria" w:hAnsi="Cambria"/>
          <w:i/>
          <w:szCs w:val="24"/>
        </w:rPr>
        <w:t xml:space="preserve"> </w:t>
      </w:r>
      <w:proofErr w:type="gramStart"/>
      <w:r w:rsidR="00940414" w:rsidRPr="00B972C6">
        <w:rPr>
          <w:rFonts w:ascii="Cambria" w:hAnsi="Cambria"/>
          <w:i/>
          <w:szCs w:val="24"/>
        </w:rPr>
        <w:t>saisissait</w:t>
      </w:r>
      <w:proofErr w:type="gramEnd"/>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VIII. </w:t>
      </w:r>
      <w:r w:rsidR="00940414" w:rsidRPr="00B972C6">
        <w:rPr>
          <w:rFonts w:ascii="Cambria" w:hAnsi="Cambria"/>
          <w:i/>
          <w:szCs w:val="24"/>
        </w:rPr>
        <w:t>Je restai là</w:t>
      </w:r>
      <w:r w:rsidRPr="00B972C6">
        <w:rPr>
          <w:rFonts w:ascii="Cambria" w:hAnsi="Cambria"/>
          <w:i/>
          <w:szCs w:val="24"/>
        </w:rPr>
        <w:t>, j</w:t>
      </w:r>
      <w:r w:rsidR="00940414" w:rsidRPr="00B972C6">
        <w:rPr>
          <w:rFonts w:ascii="Cambria" w:hAnsi="Cambria"/>
          <w:i/>
          <w:szCs w:val="24"/>
        </w:rPr>
        <w:t>e m</w:t>
      </w:r>
      <w:r w:rsidRPr="00B972C6">
        <w:rPr>
          <w:rFonts w:ascii="Cambria" w:hAnsi="Cambria"/>
          <w:i/>
          <w:szCs w:val="24"/>
        </w:rPr>
        <w:t>’oubliais,</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Le visage penché sur le Bien-Aimé.</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 xml:space="preserve">Tout cessa et je </w:t>
      </w:r>
      <w:r w:rsidR="00940414" w:rsidRPr="00B972C6">
        <w:rPr>
          <w:rFonts w:ascii="Cambria" w:hAnsi="Cambria"/>
          <w:i/>
          <w:szCs w:val="24"/>
        </w:rPr>
        <w:t>cédai</w:t>
      </w:r>
      <w:r w:rsidRPr="00B972C6">
        <w:rPr>
          <w:rFonts w:ascii="Cambria" w:hAnsi="Cambria"/>
          <w:i/>
          <w:szCs w:val="24"/>
        </w:rPr>
        <w:t>,</w:t>
      </w:r>
    </w:p>
    <w:p w:rsidR="00073288" w:rsidRPr="00B972C6" w:rsidRDefault="00073288" w:rsidP="00942B13">
      <w:pPr>
        <w:spacing w:after="0" w:line="240" w:lineRule="auto"/>
        <w:jc w:val="both"/>
        <w:rPr>
          <w:rFonts w:ascii="Cambria" w:hAnsi="Cambria"/>
          <w:i/>
          <w:szCs w:val="24"/>
        </w:rPr>
      </w:pPr>
      <w:r w:rsidRPr="00B972C6">
        <w:rPr>
          <w:rFonts w:ascii="Cambria" w:hAnsi="Cambria"/>
          <w:i/>
          <w:szCs w:val="24"/>
        </w:rPr>
        <w:t>Abandonnant mon souci,</w:t>
      </w:r>
    </w:p>
    <w:p w:rsidR="00073288" w:rsidRPr="00B972C6" w:rsidRDefault="00073288" w:rsidP="00942B13">
      <w:pPr>
        <w:spacing w:after="0" w:line="240" w:lineRule="auto"/>
        <w:jc w:val="both"/>
        <w:rPr>
          <w:rFonts w:ascii="Cambria" w:hAnsi="Cambria" w:cs="Times New Roman"/>
          <w:sz w:val="28"/>
          <w:szCs w:val="28"/>
        </w:rPr>
      </w:pPr>
      <w:r w:rsidRPr="00B972C6">
        <w:rPr>
          <w:rFonts w:ascii="Cambria" w:hAnsi="Cambria"/>
          <w:i/>
          <w:szCs w:val="24"/>
        </w:rPr>
        <w:t>Parmi les lis, oublié</w:t>
      </w:r>
      <w:r w:rsidR="009D2FCA" w:rsidRPr="00B972C6">
        <w:rPr>
          <w:rFonts w:ascii="Cambria" w:hAnsi="Cambria"/>
          <w:i/>
          <w:szCs w:val="24"/>
        </w:rPr>
        <w:t>.</w:t>
      </w:r>
    </w:p>
    <w:p w:rsidR="00942B13" w:rsidRPr="00B972C6" w:rsidRDefault="00942B13" w:rsidP="00D27AC6">
      <w:pPr>
        <w:spacing w:line="240" w:lineRule="auto"/>
        <w:jc w:val="both"/>
        <w:rPr>
          <w:rFonts w:ascii="Cambria" w:hAnsi="Cambria" w:cs="Times New Roman"/>
          <w:sz w:val="24"/>
          <w:szCs w:val="28"/>
        </w:rPr>
        <w:sectPr w:rsidR="00942B13" w:rsidRPr="00B972C6" w:rsidSect="00942B13">
          <w:type w:val="continuous"/>
          <w:pgSz w:w="11906" w:h="16838"/>
          <w:pgMar w:top="1417" w:right="1417" w:bottom="1417" w:left="1417" w:header="708" w:footer="708" w:gutter="0"/>
          <w:cols w:num="2" w:space="708"/>
          <w:docGrid w:linePitch="360"/>
        </w:sectPr>
      </w:pPr>
    </w:p>
    <w:p w:rsidR="009D2FCA" w:rsidRPr="00D27AC6" w:rsidRDefault="0090581E"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Au </w:t>
      </w:r>
      <w:r w:rsidR="009B6648">
        <w:rPr>
          <w:rFonts w:ascii="Times New Roman" w:hAnsi="Times New Roman" w:cs="Times New Roman"/>
          <w:sz w:val="24"/>
          <w:szCs w:val="28"/>
        </w:rPr>
        <w:t>cours</w:t>
      </w:r>
      <w:r>
        <w:rPr>
          <w:rFonts w:ascii="Times New Roman" w:hAnsi="Times New Roman" w:cs="Times New Roman"/>
          <w:sz w:val="24"/>
          <w:szCs w:val="28"/>
        </w:rPr>
        <w:t xml:space="preserve"> du carême, i</w:t>
      </w:r>
      <w:r w:rsidR="009D2FCA">
        <w:rPr>
          <w:rFonts w:ascii="Times New Roman" w:hAnsi="Times New Roman" w:cs="Times New Roman"/>
          <w:sz w:val="24"/>
          <w:szCs w:val="28"/>
        </w:rPr>
        <w:t xml:space="preserve">l sera bon de revenir régulièrement sur ce poème qui est un petit chef d’œuvre littéraire et mystique. </w:t>
      </w:r>
    </w:p>
    <w:p w:rsidR="000D7168" w:rsidRPr="00D27AC6" w:rsidRDefault="00821C6D" w:rsidP="00D27AC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b/>
          <w:sz w:val="24"/>
          <w:szCs w:val="24"/>
        </w:rPr>
        <w:t>Le</w:t>
      </w:r>
      <w:r w:rsidR="000D7168" w:rsidRPr="00D27AC6">
        <w:rPr>
          <w:rFonts w:ascii="Times New Roman" w:hAnsi="Times New Roman" w:cs="Times New Roman"/>
          <w:b/>
          <w:sz w:val="24"/>
          <w:szCs w:val="24"/>
        </w:rPr>
        <w:t xml:space="preserve"> </w:t>
      </w:r>
      <w:r>
        <w:rPr>
          <w:rFonts w:ascii="Times New Roman" w:hAnsi="Times New Roman" w:cs="Times New Roman"/>
          <w:b/>
          <w:sz w:val="24"/>
          <w:szCs w:val="24"/>
        </w:rPr>
        <w:t>programme</w:t>
      </w:r>
      <w:r w:rsidR="000D7168" w:rsidRPr="00D27AC6">
        <w:rPr>
          <w:rFonts w:ascii="Times New Roman" w:hAnsi="Times New Roman" w:cs="Times New Roman"/>
          <w:b/>
          <w:sz w:val="24"/>
          <w:szCs w:val="24"/>
        </w:rPr>
        <w:t xml:space="preserve"> de la retraite </w:t>
      </w:r>
    </w:p>
    <w:p w:rsidR="000D7168" w:rsidRPr="00D27AC6" w:rsidRDefault="005A10AC" w:rsidP="002A6D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42B13">
        <w:rPr>
          <w:rFonts w:ascii="Times New Roman" w:hAnsi="Times New Roman" w:cs="Times New Roman"/>
          <w:sz w:val="24"/>
          <w:szCs w:val="24"/>
        </w:rPr>
        <w:t>Au long des semaines du carême, Jean de la Croix nous conduira sur des chemins étonnants pour nous préparer à vivre la grande nuit de Pâques où l’obscurité laisse place à la lumière divine</w:t>
      </w:r>
      <w:r w:rsidR="000D7168" w:rsidRPr="00D27AC6">
        <w:rPr>
          <w:rFonts w:ascii="Times New Roman" w:hAnsi="Times New Roman" w:cs="Times New Roman"/>
          <w:sz w:val="24"/>
          <w:szCs w:val="24"/>
        </w:rPr>
        <w:t xml:space="preserve"> :</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1</w:t>
      </w:r>
      <w:r w:rsidRPr="00D27AC6">
        <w:rPr>
          <w:rFonts w:ascii="Times New Roman" w:hAnsi="Times New Roman" w:cs="Times New Roman"/>
          <w:sz w:val="24"/>
          <w:szCs w:val="24"/>
          <w:vertAlign w:val="superscript"/>
        </w:rPr>
        <w:t>ère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proofErr w:type="gramStart"/>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proofErr w:type="gramEnd"/>
      <w:r w:rsidRPr="00D27AC6">
        <w:rPr>
          <w:rFonts w:ascii="Times New Roman" w:hAnsi="Times New Roman" w:cs="Times New Roman"/>
          <w:sz w:val="24"/>
          <w:szCs w:val="24"/>
        </w:rPr>
        <w:t xml:space="preserve"> </w:t>
      </w:r>
      <w:r w:rsidR="00073288">
        <w:rPr>
          <w:rFonts w:ascii="Times New Roman" w:hAnsi="Times New Roman" w:cs="Times New Roman"/>
          <w:sz w:val="24"/>
          <w:szCs w:val="24"/>
        </w:rPr>
        <w:t>l’obstacle en nous</w:t>
      </w:r>
      <w:r w:rsidR="00053042">
        <w:rPr>
          <w:rFonts w:ascii="Times New Roman" w:hAnsi="Times New Roman" w:cs="Times New Roman"/>
          <w:sz w:val="24"/>
          <w:szCs w:val="24"/>
        </w:rPr>
        <w:t xml:space="preserve"> </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2</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 </w:t>
      </w:r>
      <w:proofErr w:type="gramStart"/>
      <w:r w:rsidR="00292E08">
        <w:rPr>
          <w:rFonts w:ascii="Times New Roman" w:hAnsi="Times New Roman" w:cs="Times New Roman"/>
          <w:sz w:val="24"/>
          <w:szCs w:val="24"/>
        </w:rPr>
        <w:t xml:space="preserve">   </w:t>
      </w:r>
      <w:r w:rsidRPr="00D27AC6">
        <w:rPr>
          <w:rFonts w:ascii="Times New Roman" w:hAnsi="Times New Roman" w:cs="Times New Roman"/>
          <w:sz w:val="24"/>
          <w:szCs w:val="24"/>
        </w:rPr>
        <w:t>:</w:t>
      </w:r>
      <w:proofErr w:type="gramEnd"/>
      <w:r w:rsidRPr="00D27AC6">
        <w:rPr>
          <w:rFonts w:ascii="Times New Roman" w:hAnsi="Times New Roman" w:cs="Times New Roman"/>
          <w:sz w:val="24"/>
          <w:szCs w:val="24"/>
        </w:rPr>
        <w:t xml:space="preserve"> </w:t>
      </w:r>
      <w:r w:rsidR="00C04BE0">
        <w:rPr>
          <w:rFonts w:ascii="Times New Roman" w:hAnsi="Times New Roman" w:cs="Times New Roman"/>
          <w:sz w:val="24"/>
          <w:szCs w:val="24"/>
        </w:rPr>
        <w:t>Jésus seul</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3</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proofErr w:type="gramStart"/>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w:t>
      </w:r>
      <w:proofErr w:type="gramEnd"/>
      <w:r w:rsidRPr="00D27AC6">
        <w:rPr>
          <w:rFonts w:ascii="Times New Roman" w:hAnsi="Times New Roman" w:cs="Times New Roman"/>
          <w:sz w:val="24"/>
          <w:szCs w:val="24"/>
        </w:rPr>
        <w:t xml:space="preserve"> </w:t>
      </w:r>
      <w:r w:rsidR="00073288">
        <w:rPr>
          <w:rFonts w:ascii="Times New Roman" w:hAnsi="Times New Roman" w:cs="Times New Roman"/>
          <w:sz w:val="24"/>
          <w:szCs w:val="24"/>
        </w:rPr>
        <w:t xml:space="preserve">jusqu’au cœur </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4</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 </w:t>
      </w:r>
      <w:proofErr w:type="gramStart"/>
      <w:r w:rsidR="00292E08">
        <w:rPr>
          <w:rFonts w:ascii="Times New Roman" w:hAnsi="Times New Roman" w:cs="Times New Roman"/>
          <w:sz w:val="24"/>
          <w:szCs w:val="24"/>
        </w:rPr>
        <w:t xml:space="preserve">   </w:t>
      </w:r>
      <w:r w:rsidRPr="00D27AC6">
        <w:rPr>
          <w:rFonts w:ascii="Times New Roman" w:hAnsi="Times New Roman" w:cs="Times New Roman"/>
          <w:sz w:val="24"/>
          <w:szCs w:val="24"/>
        </w:rPr>
        <w:t>:</w:t>
      </w:r>
      <w:proofErr w:type="gramEnd"/>
      <w:r w:rsidRPr="00D27AC6">
        <w:rPr>
          <w:rFonts w:ascii="Times New Roman" w:hAnsi="Times New Roman" w:cs="Times New Roman"/>
          <w:sz w:val="24"/>
          <w:szCs w:val="24"/>
        </w:rPr>
        <w:t xml:space="preserve"> </w:t>
      </w:r>
      <w:r w:rsidR="003E3481">
        <w:rPr>
          <w:rFonts w:ascii="Times New Roman" w:hAnsi="Times New Roman" w:cs="Times New Roman"/>
          <w:sz w:val="24"/>
          <w:szCs w:val="24"/>
        </w:rPr>
        <w:t xml:space="preserve">une </w:t>
      </w:r>
      <w:r w:rsidR="008C6A3C">
        <w:rPr>
          <w:rFonts w:ascii="Times New Roman" w:hAnsi="Times New Roman" w:cs="Times New Roman"/>
          <w:sz w:val="24"/>
          <w:szCs w:val="24"/>
        </w:rPr>
        <w:t>marche de</w:t>
      </w:r>
      <w:r w:rsidR="00073288">
        <w:rPr>
          <w:rFonts w:ascii="Times New Roman" w:hAnsi="Times New Roman" w:cs="Times New Roman"/>
          <w:sz w:val="24"/>
          <w:szCs w:val="24"/>
        </w:rPr>
        <w:t xml:space="preserve"> nuit</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5</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proofErr w:type="gramStart"/>
      <w:r w:rsidR="00292E08">
        <w:rPr>
          <w:rFonts w:ascii="Times New Roman" w:hAnsi="Times New Roman" w:cs="Times New Roman"/>
          <w:sz w:val="24"/>
          <w:szCs w:val="24"/>
        </w:rPr>
        <w:t xml:space="preserve">  </w:t>
      </w:r>
      <w:r w:rsidRPr="00D27AC6">
        <w:rPr>
          <w:rFonts w:ascii="Times New Roman" w:hAnsi="Times New Roman" w:cs="Times New Roman"/>
          <w:sz w:val="24"/>
          <w:szCs w:val="24"/>
        </w:rPr>
        <w:t> :</w:t>
      </w:r>
      <w:proofErr w:type="gramEnd"/>
      <w:r w:rsidRPr="00D27AC6">
        <w:rPr>
          <w:rFonts w:ascii="Times New Roman" w:hAnsi="Times New Roman" w:cs="Times New Roman"/>
          <w:sz w:val="24"/>
          <w:szCs w:val="24"/>
        </w:rPr>
        <w:t xml:space="preserve"> </w:t>
      </w:r>
      <w:r w:rsidR="00073288">
        <w:rPr>
          <w:rFonts w:ascii="Times New Roman" w:hAnsi="Times New Roman" w:cs="Times New Roman"/>
          <w:sz w:val="24"/>
          <w:szCs w:val="24"/>
        </w:rPr>
        <w:t>revivre</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 xml:space="preserve">Semaine sainte : </w:t>
      </w:r>
      <w:r w:rsidR="00073288">
        <w:rPr>
          <w:rFonts w:ascii="Times New Roman" w:hAnsi="Times New Roman" w:cs="Times New Roman"/>
          <w:sz w:val="24"/>
          <w:szCs w:val="24"/>
        </w:rPr>
        <w:t>« </w:t>
      </w:r>
      <w:r w:rsidR="00E81F0B">
        <w:rPr>
          <w:rFonts w:ascii="Times New Roman" w:hAnsi="Times New Roman" w:cs="Times New Roman"/>
          <w:sz w:val="24"/>
          <w:szCs w:val="24"/>
        </w:rPr>
        <w:t>le vrai spirituel</w:t>
      </w:r>
      <w:r w:rsidR="00073288">
        <w:rPr>
          <w:rFonts w:ascii="Times New Roman" w:hAnsi="Times New Roman" w:cs="Times New Roman"/>
          <w:sz w:val="24"/>
          <w:szCs w:val="24"/>
        </w:rPr>
        <w:t> »</w:t>
      </w:r>
    </w:p>
    <w:p w:rsidR="000D7168" w:rsidRPr="006F0359"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F0359">
        <w:rPr>
          <w:rFonts w:ascii="Times New Roman" w:hAnsi="Times New Roman" w:cs="Times New Roman"/>
          <w:sz w:val="24"/>
          <w:szCs w:val="24"/>
        </w:rPr>
        <w:t>Pâques :</w:t>
      </w:r>
      <w:r w:rsidR="005A10AC" w:rsidRPr="006F0359">
        <w:rPr>
          <w:rFonts w:ascii="Times New Roman" w:hAnsi="Times New Roman" w:cs="Times New Roman"/>
          <w:sz w:val="24"/>
          <w:szCs w:val="24"/>
        </w:rPr>
        <w:t> </w:t>
      </w:r>
      <w:r w:rsidR="006F0359" w:rsidRPr="006F0359">
        <w:rPr>
          <w:rFonts w:ascii="Times New Roman" w:hAnsi="Times New Roman" w:cs="Times New Roman"/>
          <w:sz w:val="24"/>
          <w:szCs w:val="24"/>
        </w:rPr>
        <w:t>« </w:t>
      </w:r>
      <w:r w:rsidR="00942B13">
        <w:rPr>
          <w:rFonts w:ascii="Times New Roman" w:hAnsi="Times New Roman" w:cs="Times New Roman"/>
          <w:sz w:val="24"/>
          <w:szCs w:val="24"/>
        </w:rPr>
        <w:t>en cette nuit bienheureuse</w:t>
      </w:r>
      <w:r w:rsidR="006F0359" w:rsidRPr="006F0359">
        <w:rPr>
          <w:rFonts w:ascii="Times New Roman" w:hAnsi="Times New Roman" w:cs="Times New Roman"/>
          <w:sz w:val="24"/>
          <w:szCs w:val="24"/>
        </w:rPr>
        <w:t> »</w:t>
      </w:r>
    </w:p>
    <w:p w:rsidR="000D7168" w:rsidRPr="00D27AC6" w:rsidRDefault="000D7168" w:rsidP="000D7168">
      <w:pPr>
        <w:pStyle w:val="Corpsdetexte"/>
        <w:spacing w:after="0"/>
        <w:jc w:val="both"/>
      </w:pPr>
    </w:p>
    <w:p w:rsidR="000D7168" w:rsidRPr="00D27AC6" w:rsidRDefault="000D7168" w:rsidP="00D27AC6">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Indications pratiques</w:t>
      </w:r>
    </w:p>
    <w:p w:rsidR="000D7168" w:rsidRPr="00D27AC6" w:rsidRDefault="000D7168" w:rsidP="000D7168">
      <w:pPr>
        <w:shd w:val="clear" w:color="auto" w:fill="FFFFFF"/>
        <w:spacing w:line="210" w:lineRule="atLeast"/>
        <w:jc w:val="both"/>
        <w:rPr>
          <w:rFonts w:ascii="Times New Roman" w:hAnsi="Times New Roman" w:cs="Times New Roman"/>
          <w:sz w:val="24"/>
          <w:szCs w:val="24"/>
        </w:rPr>
      </w:pPr>
      <w:r w:rsidRPr="00D27AC6">
        <w:rPr>
          <w:rFonts w:ascii="Times New Roman" w:hAnsi="Times New Roman" w:cs="Times New Roman"/>
          <w:sz w:val="24"/>
          <w:szCs w:val="24"/>
        </w:rPr>
        <w:tab/>
        <w:t>Vous recevrez chaque vendredi de carême un message électronique avec un résumé audio et un document de 4</w:t>
      </w:r>
      <w:r w:rsidR="00821C6D">
        <w:rPr>
          <w:rFonts w:ascii="Times New Roman" w:hAnsi="Times New Roman" w:cs="Times New Roman"/>
          <w:sz w:val="24"/>
          <w:szCs w:val="24"/>
        </w:rPr>
        <w:t>-</w:t>
      </w:r>
      <w:r w:rsidR="000D5D65">
        <w:rPr>
          <w:rFonts w:ascii="Times New Roman" w:hAnsi="Times New Roman" w:cs="Times New Roman"/>
          <w:sz w:val="24"/>
          <w:szCs w:val="24"/>
        </w:rPr>
        <w:t>5</w:t>
      </w:r>
      <w:r w:rsidRPr="00D27AC6">
        <w:rPr>
          <w:rFonts w:ascii="Times New Roman" w:hAnsi="Times New Roman" w:cs="Times New Roman"/>
          <w:sz w:val="24"/>
          <w:szCs w:val="24"/>
        </w:rPr>
        <w:t xml:space="preserve"> pages à télécharger :</w:t>
      </w:r>
    </w:p>
    <w:p w:rsidR="000D7168" w:rsidRPr="00B972C6" w:rsidRDefault="000C0429" w:rsidP="000D7168">
      <w:pPr>
        <w:numPr>
          <w:ilvl w:val="0"/>
          <w:numId w:val="2"/>
        </w:numPr>
        <w:shd w:val="clear" w:color="auto" w:fill="FFFFFF"/>
        <w:spacing w:after="0" w:line="210" w:lineRule="atLeast"/>
        <w:jc w:val="both"/>
        <w:rPr>
          <w:rFonts w:ascii="Times New Roman" w:hAnsi="Times New Roman" w:cs="Times New Roman"/>
          <w:sz w:val="24"/>
          <w:szCs w:val="24"/>
        </w:rPr>
      </w:pPr>
      <w:proofErr w:type="gramStart"/>
      <w:r w:rsidRPr="00B972C6">
        <w:rPr>
          <w:rFonts w:ascii="Times New Roman" w:hAnsi="Times New Roman" w:cs="Times New Roman"/>
          <w:sz w:val="24"/>
          <w:szCs w:val="24"/>
        </w:rPr>
        <w:t>une</w:t>
      </w:r>
      <w:proofErr w:type="gramEnd"/>
      <w:r w:rsidRPr="00B972C6">
        <w:rPr>
          <w:rFonts w:ascii="Times New Roman" w:hAnsi="Times New Roman" w:cs="Times New Roman"/>
          <w:sz w:val="24"/>
          <w:szCs w:val="24"/>
        </w:rPr>
        <w:t xml:space="preserve"> méditation à partir de</w:t>
      </w:r>
      <w:r w:rsidR="009E565E" w:rsidRPr="00B972C6">
        <w:rPr>
          <w:rFonts w:ascii="Times New Roman" w:hAnsi="Times New Roman" w:cs="Times New Roman"/>
          <w:sz w:val="24"/>
          <w:szCs w:val="24"/>
        </w:rPr>
        <w:t xml:space="preserve"> </w:t>
      </w:r>
      <w:r w:rsidR="00B972C6" w:rsidRPr="00B972C6">
        <w:rPr>
          <w:rFonts w:ascii="Times New Roman" w:hAnsi="Times New Roman" w:cs="Times New Roman"/>
          <w:sz w:val="24"/>
          <w:szCs w:val="24"/>
        </w:rPr>
        <w:t>l’évangile du dimanche et de</w:t>
      </w:r>
      <w:r w:rsidR="00B972C6">
        <w:rPr>
          <w:rFonts w:ascii="Times New Roman" w:hAnsi="Times New Roman" w:cs="Times New Roman"/>
          <w:sz w:val="24"/>
          <w:szCs w:val="24"/>
        </w:rPr>
        <w:t xml:space="preserve"> </w:t>
      </w:r>
      <w:r w:rsidR="009E565E" w:rsidRPr="00B972C6">
        <w:rPr>
          <w:rFonts w:ascii="Times New Roman" w:hAnsi="Times New Roman" w:cs="Times New Roman"/>
          <w:sz w:val="24"/>
          <w:szCs w:val="24"/>
        </w:rPr>
        <w:t>texte</w:t>
      </w:r>
      <w:r w:rsidR="00821C6D" w:rsidRPr="00B972C6">
        <w:rPr>
          <w:rFonts w:ascii="Times New Roman" w:hAnsi="Times New Roman" w:cs="Times New Roman"/>
          <w:sz w:val="24"/>
          <w:szCs w:val="24"/>
        </w:rPr>
        <w:t>s</w:t>
      </w:r>
      <w:r w:rsidR="009E565E" w:rsidRPr="00B972C6">
        <w:rPr>
          <w:rFonts w:ascii="Times New Roman" w:hAnsi="Times New Roman" w:cs="Times New Roman"/>
          <w:sz w:val="24"/>
          <w:szCs w:val="24"/>
        </w:rPr>
        <w:t xml:space="preserve"> de </w:t>
      </w:r>
      <w:r w:rsidRPr="00B972C6">
        <w:rPr>
          <w:rFonts w:ascii="Times New Roman" w:hAnsi="Times New Roman" w:cs="Times New Roman"/>
          <w:sz w:val="24"/>
          <w:szCs w:val="24"/>
        </w:rPr>
        <w:t>Jean de la Croix</w:t>
      </w:r>
    </w:p>
    <w:p w:rsidR="000C0429" w:rsidRPr="000C0429" w:rsidRDefault="000C0429" w:rsidP="000D7168">
      <w:pPr>
        <w:numPr>
          <w:ilvl w:val="0"/>
          <w:numId w:val="2"/>
        </w:numPr>
        <w:shd w:val="clear" w:color="auto" w:fill="FFFFFF"/>
        <w:spacing w:after="0" w:line="210" w:lineRule="atLeast"/>
        <w:jc w:val="both"/>
        <w:rPr>
          <w:rFonts w:ascii="Times New Roman" w:hAnsi="Times New Roman" w:cs="Times New Roman"/>
          <w:sz w:val="24"/>
          <w:szCs w:val="24"/>
        </w:rPr>
      </w:pPr>
      <w:r w:rsidRPr="000C0429">
        <w:rPr>
          <w:rFonts w:ascii="Times New Roman" w:hAnsi="Times New Roman" w:cs="Times New Roman"/>
          <w:sz w:val="24"/>
          <w:szCs w:val="24"/>
        </w:rPr>
        <w:t>3</w:t>
      </w:r>
      <w:r w:rsidR="000D7168" w:rsidRPr="000C0429">
        <w:rPr>
          <w:rFonts w:ascii="Times New Roman" w:hAnsi="Times New Roman" w:cs="Times New Roman"/>
          <w:sz w:val="24"/>
          <w:szCs w:val="24"/>
        </w:rPr>
        <w:t xml:space="preserve"> piste</w:t>
      </w:r>
      <w:r w:rsidR="000C5E74" w:rsidRPr="000C0429">
        <w:rPr>
          <w:rFonts w:ascii="Times New Roman" w:hAnsi="Times New Roman" w:cs="Times New Roman"/>
          <w:sz w:val="24"/>
          <w:szCs w:val="24"/>
        </w:rPr>
        <w:t>s</w:t>
      </w:r>
      <w:r w:rsidR="000D7168" w:rsidRPr="000C0429">
        <w:rPr>
          <w:rFonts w:ascii="Times New Roman" w:hAnsi="Times New Roman" w:cs="Times New Roman"/>
          <w:sz w:val="24"/>
          <w:szCs w:val="24"/>
        </w:rPr>
        <w:t xml:space="preserve"> de</w:t>
      </w:r>
      <w:r w:rsidRPr="000C0429">
        <w:rPr>
          <w:rFonts w:ascii="Times New Roman" w:hAnsi="Times New Roman" w:cs="Times New Roman"/>
          <w:sz w:val="24"/>
          <w:szCs w:val="24"/>
        </w:rPr>
        <w:t xml:space="preserve"> mise en pratique</w:t>
      </w:r>
    </w:p>
    <w:p w:rsidR="000D7168" w:rsidRPr="000C0429" w:rsidRDefault="000C0429" w:rsidP="000C0429">
      <w:pPr>
        <w:numPr>
          <w:ilvl w:val="0"/>
          <w:numId w:val="2"/>
        </w:numPr>
        <w:shd w:val="clear" w:color="auto" w:fill="FFFFFF"/>
        <w:spacing w:after="0" w:line="210" w:lineRule="atLeast"/>
        <w:jc w:val="both"/>
        <w:rPr>
          <w:rFonts w:ascii="Times New Roman" w:hAnsi="Times New Roman" w:cs="Times New Roman"/>
          <w:sz w:val="24"/>
          <w:szCs w:val="24"/>
        </w:rPr>
      </w:pPr>
      <w:proofErr w:type="gramStart"/>
      <w:r w:rsidRPr="000C0429">
        <w:rPr>
          <w:rFonts w:ascii="Times New Roman" w:hAnsi="Times New Roman" w:cs="Times New Roman"/>
          <w:sz w:val="24"/>
          <w:szCs w:val="24"/>
        </w:rPr>
        <w:lastRenderedPageBreak/>
        <w:t>de</w:t>
      </w:r>
      <w:proofErr w:type="gramEnd"/>
      <w:r w:rsidRPr="000C0429">
        <w:rPr>
          <w:rFonts w:ascii="Times New Roman" w:hAnsi="Times New Roman" w:cs="Times New Roman"/>
          <w:sz w:val="24"/>
          <w:szCs w:val="24"/>
        </w:rPr>
        <w:t xml:space="preserve"> courtes</w:t>
      </w:r>
      <w:r w:rsidR="000D7168" w:rsidRPr="000C0429">
        <w:rPr>
          <w:rFonts w:ascii="Times New Roman" w:hAnsi="Times New Roman" w:cs="Times New Roman"/>
          <w:sz w:val="24"/>
          <w:szCs w:val="24"/>
        </w:rPr>
        <w:t xml:space="preserve"> </w:t>
      </w:r>
      <w:r w:rsidRPr="000C0429">
        <w:rPr>
          <w:rFonts w:ascii="Times New Roman" w:hAnsi="Times New Roman" w:cs="Times New Roman"/>
          <w:sz w:val="24"/>
          <w:szCs w:val="24"/>
        </w:rPr>
        <w:t>citations</w:t>
      </w:r>
      <w:r w:rsidR="00821C6D" w:rsidRPr="000C0429">
        <w:rPr>
          <w:rFonts w:ascii="Times New Roman" w:hAnsi="Times New Roman" w:cs="Times New Roman"/>
          <w:sz w:val="24"/>
          <w:szCs w:val="24"/>
        </w:rPr>
        <w:t xml:space="preserve"> </w:t>
      </w:r>
      <w:r w:rsidRPr="000C0429">
        <w:rPr>
          <w:rFonts w:ascii="Times New Roman" w:hAnsi="Times New Roman" w:cs="Times New Roman"/>
          <w:sz w:val="24"/>
          <w:szCs w:val="24"/>
        </w:rPr>
        <w:t>illustrée</w:t>
      </w:r>
      <w:r>
        <w:rPr>
          <w:rFonts w:ascii="Times New Roman" w:hAnsi="Times New Roman" w:cs="Times New Roman"/>
          <w:sz w:val="24"/>
          <w:szCs w:val="24"/>
        </w:rPr>
        <w:t>s</w:t>
      </w:r>
      <w:r w:rsidRPr="000C0429">
        <w:rPr>
          <w:rFonts w:ascii="Times New Roman" w:hAnsi="Times New Roman" w:cs="Times New Roman"/>
          <w:sz w:val="24"/>
          <w:szCs w:val="24"/>
        </w:rPr>
        <w:t xml:space="preserve"> </w:t>
      </w:r>
      <w:r w:rsidR="000D7168" w:rsidRPr="000C0429">
        <w:rPr>
          <w:rFonts w:ascii="Times New Roman" w:hAnsi="Times New Roman" w:cs="Times New Roman"/>
          <w:sz w:val="24"/>
          <w:szCs w:val="24"/>
        </w:rPr>
        <w:t xml:space="preserve">pour </w:t>
      </w:r>
      <w:r w:rsidR="00821C6D" w:rsidRPr="000C0429">
        <w:rPr>
          <w:rFonts w:ascii="Times New Roman" w:hAnsi="Times New Roman" w:cs="Times New Roman"/>
          <w:sz w:val="24"/>
          <w:szCs w:val="24"/>
        </w:rPr>
        <w:t>vivre</w:t>
      </w:r>
      <w:r w:rsidR="000D7168" w:rsidRPr="000C0429">
        <w:rPr>
          <w:rFonts w:ascii="Times New Roman" w:hAnsi="Times New Roman" w:cs="Times New Roman"/>
          <w:sz w:val="24"/>
          <w:szCs w:val="24"/>
        </w:rPr>
        <w:t xml:space="preserve"> chaque jour avec l’</w:t>
      </w:r>
      <w:r w:rsidR="001D6296" w:rsidRPr="000C0429">
        <w:rPr>
          <w:rFonts w:ascii="Times New Roman" w:hAnsi="Times New Roman" w:cs="Times New Roman"/>
          <w:sz w:val="24"/>
          <w:szCs w:val="24"/>
        </w:rPr>
        <w:t>É</w:t>
      </w:r>
      <w:r w:rsidR="000D7168" w:rsidRPr="000C0429">
        <w:rPr>
          <w:rFonts w:ascii="Times New Roman" w:hAnsi="Times New Roman" w:cs="Times New Roman"/>
          <w:sz w:val="24"/>
          <w:szCs w:val="24"/>
        </w:rPr>
        <w:t xml:space="preserve">criture et </w:t>
      </w:r>
      <w:r w:rsidRPr="000C0429">
        <w:rPr>
          <w:rFonts w:ascii="Times New Roman" w:hAnsi="Times New Roman" w:cs="Times New Roman"/>
          <w:sz w:val="24"/>
          <w:szCs w:val="24"/>
        </w:rPr>
        <w:t>Jean de la Croix</w:t>
      </w:r>
    </w:p>
    <w:p w:rsidR="000D7168" w:rsidRPr="00942B13" w:rsidRDefault="000D7168" w:rsidP="000D7168">
      <w:pPr>
        <w:autoSpaceDE w:val="0"/>
        <w:autoSpaceDN w:val="0"/>
        <w:adjustRightInd w:val="0"/>
        <w:jc w:val="both"/>
        <w:rPr>
          <w:rFonts w:ascii="Times New Roman" w:hAnsi="Times New Roman" w:cs="Times New Roman"/>
          <w:color w:val="FF0000"/>
          <w:sz w:val="24"/>
          <w:szCs w:val="24"/>
        </w:rPr>
      </w:pPr>
      <w:r w:rsidRPr="00942B13">
        <w:rPr>
          <w:rFonts w:ascii="Times New Roman" w:hAnsi="Times New Roman" w:cs="Times New Roman"/>
          <w:color w:val="FF0000"/>
          <w:sz w:val="24"/>
          <w:szCs w:val="24"/>
        </w:rPr>
        <w:tab/>
      </w:r>
    </w:p>
    <w:p w:rsidR="009E565E" w:rsidRPr="000C0429" w:rsidRDefault="000C0429" w:rsidP="009E565E">
      <w:pPr>
        <w:spacing w:line="240" w:lineRule="auto"/>
        <w:jc w:val="both"/>
        <w:rPr>
          <w:rFonts w:ascii="Times New Roman" w:hAnsi="Times New Roman" w:cs="Times New Roman"/>
          <w:sz w:val="24"/>
          <w:szCs w:val="28"/>
        </w:rPr>
      </w:pPr>
      <w:r w:rsidRPr="000C0429">
        <w:rPr>
          <w:rFonts w:ascii="Times New Roman" w:hAnsi="Times New Roman" w:cs="Times New Roman"/>
          <w:sz w:val="24"/>
          <w:szCs w:val="28"/>
        </w:rPr>
        <w:tab/>
        <w:t>Que l’Esprit Saint vous conduise au long de ce carême ; qu’il vous entraîne à la suite de Jésus vers les sommets du Carmel ! Bon carême en Eglise !</w:t>
      </w:r>
    </w:p>
    <w:p w:rsidR="000D7168" w:rsidRPr="00D27AC6" w:rsidRDefault="000D7168" w:rsidP="000D7168">
      <w:pPr>
        <w:jc w:val="right"/>
        <w:rPr>
          <w:rFonts w:ascii="Times New Roman" w:hAnsi="Times New Roman" w:cs="Times New Roman"/>
          <w:sz w:val="24"/>
          <w:szCs w:val="24"/>
        </w:rPr>
      </w:pPr>
      <w:r w:rsidRPr="00D27AC6">
        <w:rPr>
          <w:rFonts w:ascii="Times New Roman" w:hAnsi="Times New Roman" w:cs="Times New Roman"/>
          <w:sz w:val="24"/>
          <w:szCs w:val="24"/>
        </w:rPr>
        <w:t xml:space="preserve">fr. </w:t>
      </w:r>
      <w:r w:rsidR="00942B13">
        <w:rPr>
          <w:rFonts w:ascii="Times New Roman" w:hAnsi="Times New Roman" w:cs="Times New Roman"/>
          <w:sz w:val="24"/>
          <w:szCs w:val="24"/>
        </w:rPr>
        <w:t>Jean-Alexandre de l’Agneau</w:t>
      </w:r>
      <w:r w:rsidRPr="00D27AC6">
        <w:rPr>
          <w:rFonts w:ascii="Times New Roman" w:hAnsi="Times New Roman" w:cs="Times New Roman"/>
          <w:sz w:val="24"/>
          <w:szCs w:val="24"/>
        </w:rPr>
        <w:t>, ocd (couvent d’Avon)</w:t>
      </w:r>
    </w:p>
    <w:p w:rsidR="000D7168" w:rsidRDefault="000D7168" w:rsidP="000D7168">
      <w:pPr>
        <w:autoSpaceDE w:val="0"/>
        <w:autoSpaceDN w:val="0"/>
        <w:adjustRightInd w:val="0"/>
        <w:jc w:val="both"/>
      </w:pPr>
    </w:p>
    <w:p w:rsidR="000D7168" w:rsidRPr="00D27AC6" w:rsidRDefault="000D7168" w:rsidP="00D27AC6">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 xml:space="preserve">Prier chaque jour de la semaine </w:t>
      </w:r>
    </w:p>
    <w:p w:rsidR="006F3E9C" w:rsidRPr="006F3E9C" w:rsidRDefault="006F3E9C" w:rsidP="006F3E9C">
      <w:pPr>
        <w:spacing w:after="0" w:line="240" w:lineRule="auto"/>
        <w:jc w:val="both"/>
        <w:rPr>
          <w:rFonts w:ascii="Times New Roman" w:eastAsia="Times New Roman" w:hAnsi="Times New Roman" w:cs="Times New Roman"/>
          <w:b/>
          <w:bCs/>
          <w:color w:val="282625"/>
          <w:sz w:val="24"/>
          <w:szCs w:val="24"/>
          <w:shd w:val="clear" w:color="auto" w:fill="FFFFFF"/>
          <w:lang w:eastAsia="fr-FR"/>
        </w:rPr>
      </w:pPr>
      <w:r w:rsidRPr="006F3E9C">
        <w:rPr>
          <w:rFonts w:ascii="Times New Roman" w:eastAsia="Times New Roman" w:hAnsi="Times New Roman" w:cs="Times New Roman"/>
          <w:b/>
          <w:bCs/>
          <w:color w:val="282625"/>
          <w:sz w:val="24"/>
          <w:szCs w:val="24"/>
          <w:shd w:val="clear" w:color="auto" w:fill="FFFFFF"/>
          <w:lang w:eastAsia="fr-FR"/>
        </w:rPr>
        <w:t xml:space="preserve">Jeudi après les Cendres 27 février : m’attacher au Seigneur  </w:t>
      </w:r>
    </w:p>
    <w:p w:rsidR="006F3E9C" w:rsidRPr="006F3E9C" w:rsidRDefault="006F3E9C" w:rsidP="006F3E9C">
      <w:pPr>
        <w:spacing w:after="0" w:line="240" w:lineRule="auto"/>
        <w:jc w:val="both"/>
        <w:rPr>
          <w:rFonts w:ascii="Times New Roman" w:eastAsia="Times New Roman" w:hAnsi="Times New Roman" w:cs="Times New Roman"/>
          <w:i/>
          <w:iCs/>
          <w:color w:val="282625"/>
          <w:sz w:val="24"/>
          <w:szCs w:val="24"/>
          <w:shd w:val="clear" w:color="auto" w:fill="FFFFFF"/>
          <w:lang w:eastAsia="fr-FR"/>
        </w:rPr>
      </w:pPr>
      <w:r w:rsidRPr="006F3E9C">
        <w:rPr>
          <w:rFonts w:ascii="Times New Roman" w:eastAsia="Times New Roman" w:hAnsi="Times New Roman" w:cs="Times New Roman"/>
          <w:i/>
          <w:iCs/>
          <w:color w:val="282625"/>
          <w:sz w:val="24"/>
          <w:szCs w:val="24"/>
          <w:shd w:val="clear" w:color="auto" w:fill="FFFFFF"/>
          <w:lang w:eastAsia="fr-FR"/>
        </w:rPr>
        <w:t>« Choisis donc la vie, en aimant le Seigneur ton Dieu, en écoutant sa voix, en vous attachant à lui. »  (Dt 30, 19)</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6F3E9C">
        <w:rPr>
          <w:rFonts w:ascii="Times New Roman" w:eastAsia="Times New Roman" w:hAnsi="Times New Roman" w:cs="Times New Roman"/>
          <w:color w:val="282625"/>
          <w:sz w:val="24"/>
          <w:szCs w:val="24"/>
          <w:shd w:val="clear" w:color="auto" w:fill="FFFFFF"/>
          <w:lang w:eastAsia="fr-FR"/>
        </w:rPr>
        <w:tab/>
        <w:t xml:space="preserve">« Ô Seigneur mon Dieu, qui te cherchera avec un amour pur et simple sans que tu te </w:t>
      </w:r>
      <w:r w:rsidRPr="006F3E9C">
        <w:rPr>
          <w:rFonts w:ascii="Times New Roman" w:eastAsia="Times New Roman" w:hAnsi="Times New Roman" w:cs="Times New Roman"/>
          <w:color w:val="282625"/>
          <w:sz w:val="24"/>
          <w:szCs w:val="24"/>
          <w:shd w:val="clear" w:color="auto" w:fill="FFFFFF"/>
          <w:lang w:eastAsia="fr-FR"/>
        </w:rPr>
        <w:tab/>
        <w:t xml:space="preserve">laisses trouver au gré </w:t>
      </w:r>
      <w:r w:rsidR="00653F83">
        <w:rPr>
          <w:rFonts w:ascii="Times New Roman" w:eastAsia="Times New Roman" w:hAnsi="Times New Roman" w:cs="Times New Roman"/>
          <w:color w:val="282625"/>
          <w:sz w:val="24"/>
          <w:szCs w:val="24"/>
          <w:shd w:val="clear" w:color="auto" w:fill="FFFFFF"/>
          <w:lang w:eastAsia="fr-FR"/>
        </w:rPr>
        <w:t>de</w:t>
      </w:r>
      <w:r w:rsidRPr="006F3E9C">
        <w:rPr>
          <w:rFonts w:ascii="Times New Roman" w:eastAsia="Times New Roman" w:hAnsi="Times New Roman" w:cs="Times New Roman"/>
          <w:color w:val="282625"/>
          <w:sz w:val="24"/>
          <w:szCs w:val="24"/>
          <w:shd w:val="clear" w:color="auto" w:fill="FFFFFF"/>
          <w:lang w:eastAsia="fr-FR"/>
        </w:rPr>
        <w:t xml:space="preserve"> son désir ? Car c’est toi qui te montres le premier et qui sors à </w:t>
      </w:r>
      <w:r w:rsidRPr="006F3E9C">
        <w:rPr>
          <w:rFonts w:ascii="Times New Roman" w:eastAsia="Times New Roman" w:hAnsi="Times New Roman" w:cs="Times New Roman"/>
          <w:color w:val="282625"/>
          <w:sz w:val="24"/>
          <w:szCs w:val="24"/>
          <w:shd w:val="clear" w:color="auto" w:fill="FFFFFF"/>
          <w:lang w:eastAsia="fr-FR"/>
        </w:rPr>
        <w:tab/>
        <w:t>la rencontre de ceux qui te désirent. » (</w:t>
      </w:r>
      <w:r w:rsidRPr="006F3E9C">
        <w:rPr>
          <w:rFonts w:ascii="Times New Roman" w:eastAsia="Times New Roman" w:hAnsi="Times New Roman" w:cs="Times New Roman"/>
          <w:bCs/>
          <w:i/>
          <w:sz w:val="24"/>
          <w:szCs w:val="24"/>
          <w:lang w:eastAsia="fr-FR"/>
        </w:rPr>
        <w:t>Parole de Lumière et d’Amour</w:t>
      </w:r>
      <w:r w:rsidRPr="006F3E9C">
        <w:rPr>
          <w:rFonts w:ascii="Times New Roman" w:eastAsia="Times New Roman" w:hAnsi="Times New Roman" w:cs="Times New Roman"/>
          <w:bCs/>
          <w:sz w:val="24"/>
          <w:szCs w:val="24"/>
          <w:lang w:eastAsia="fr-FR"/>
        </w:rPr>
        <w:t xml:space="preserve"> 2</w:t>
      </w:r>
      <w:r w:rsidRPr="006F3E9C">
        <w:rPr>
          <w:rFonts w:ascii="Times New Roman" w:eastAsia="Times New Roman" w:hAnsi="Times New Roman" w:cs="Times New Roman"/>
          <w:color w:val="282625"/>
          <w:sz w:val="24"/>
          <w:szCs w:val="24"/>
          <w:shd w:val="clear" w:color="auto" w:fill="FFFFFF"/>
          <w:lang w:eastAsia="fr-FR"/>
        </w:rPr>
        <w:t>)</w:t>
      </w:r>
    </w:p>
    <w:p w:rsidR="006F3E9C" w:rsidRPr="006F3E9C" w:rsidRDefault="006F3E9C" w:rsidP="006F3E9C">
      <w:pPr>
        <w:spacing w:after="0" w:line="240" w:lineRule="auto"/>
        <w:jc w:val="both"/>
        <w:rPr>
          <w:rFonts w:ascii="Calibri" w:eastAsia="Times New Roman" w:hAnsi="Calibri" w:cs="Calibri"/>
          <w:color w:val="282625"/>
          <w:sz w:val="24"/>
          <w:szCs w:val="24"/>
          <w:shd w:val="clear" w:color="auto" w:fill="FFFFFF"/>
          <w:lang w:eastAsia="fr-FR"/>
        </w:rPr>
      </w:pPr>
      <w:r w:rsidRPr="006F3E9C">
        <w:rPr>
          <w:rFonts w:ascii="Times New Roman" w:eastAsia="Times New Roman" w:hAnsi="Times New Roman" w:cs="Calibri"/>
          <w:color w:val="282625"/>
          <w:sz w:val="24"/>
          <w:szCs w:val="24"/>
          <w:shd w:val="clear" w:color="auto" w:fill="FFFFFF"/>
          <w:lang w:eastAsia="fr-FR"/>
        </w:rPr>
        <w:t>Quel effort concret, même très petit, vais-je décider pour me tourner vers Dieu dans le secret du cœur ?</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F3E9C" w:rsidRPr="006F3E9C" w:rsidRDefault="006F3E9C" w:rsidP="006F3E9C">
      <w:pPr>
        <w:spacing w:after="0" w:line="240" w:lineRule="auto"/>
        <w:jc w:val="both"/>
        <w:rPr>
          <w:rFonts w:ascii="Times New Roman" w:eastAsia="Times New Roman" w:hAnsi="Times New Roman" w:cs="Times New Roman"/>
          <w:b/>
          <w:bCs/>
          <w:color w:val="282625"/>
          <w:sz w:val="24"/>
          <w:szCs w:val="24"/>
          <w:shd w:val="clear" w:color="auto" w:fill="FFFFFF"/>
          <w:lang w:eastAsia="fr-FR"/>
        </w:rPr>
      </w:pPr>
      <w:r w:rsidRPr="006F3E9C">
        <w:rPr>
          <w:rFonts w:ascii="Times New Roman" w:eastAsia="Times New Roman" w:hAnsi="Times New Roman" w:cs="Times New Roman"/>
          <w:b/>
          <w:bCs/>
          <w:color w:val="282625"/>
          <w:sz w:val="24"/>
          <w:szCs w:val="24"/>
          <w:shd w:val="clear" w:color="auto" w:fill="FFFFFF"/>
          <w:lang w:eastAsia="fr-FR"/>
        </w:rPr>
        <w:t xml:space="preserve">Vendredi après les Cendres 28 février : jeûner, oui ; mais de quoi ?  </w:t>
      </w:r>
    </w:p>
    <w:p w:rsidR="006F3E9C" w:rsidRPr="006F3E9C" w:rsidRDefault="006F3E9C" w:rsidP="006F3E9C">
      <w:pPr>
        <w:spacing w:after="0" w:line="240" w:lineRule="auto"/>
        <w:jc w:val="both"/>
        <w:rPr>
          <w:rFonts w:ascii="Times New Roman" w:eastAsia="Times New Roman" w:hAnsi="Times New Roman" w:cs="Times New Roman"/>
          <w:i/>
          <w:iCs/>
          <w:color w:val="282625"/>
          <w:sz w:val="24"/>
          <w:szCs w:val="24"/>
          <w:shd w:val="clear" w:color="auto" w:fill="FFFFFF"/>
          <w:lang w:eastAsia="fr-FR"/>
        </w:rPr>
      </w:pPr>
      <w:r w:rsidRPr="006F3E9C">
        <w:rPr>
          <w:rFonts w:ascii="Times New Roman" w:eastAsia="Times New Roman" w:hAnsi="Times New Roman" w:cs="Times New Roman"/>
          <w:i/>
          <w:iCs/>
          <w:color w:val="282625"/>
          <w:sz w:val="24"/>
          <w:szCs w:val="24"/>
          <w:shd w:val="clear" w:color="auto" w:fill="FFFFFF"/>
          <w:lang w:eastAsia="fr-FR"/>
        </w:rPr>
        <w:t>« Un temps viendra où l’Epoux leur sera enlevé ; alors ils jeûneront. » (Mt 9, 15)</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6F3E9C">
        <w:rPr>
          <w:rFonts w:ascii="Times New Roman" w:eastAsia="Times New Roman" w:hAnsi="Times New Roman" w:cs="Times New Roman"/>
          <w:color w:val="282625"/>
          <w:sz w:val="24"/>
          <w:szCs w:val="24"/>
          <w:shd w:val="clear" w:color="auto" w:fill="FFFFFF"/>
          <w:lang w:eastAsia="fr-FR"/>
        </w:rPr>
        <w:tab/>
        <w:t xml:space="preserve">« Bienheureux celui qui, laissant de côté son goût et son inclination, regarde les choses </w:t>
      </w:r>
      <w:r w:rsidRPr="006F3E9C">
        <w:rPr>
          <w:rFonts w:ascii="Times New Roman" w:eastAsia="Times New Roman" w:hAnsi="Times New Roman" w:cs="Times New Roman"/>
          <w:color w:val="282625"/>
          <w:sz w:val="24"/>
          <w:szCs w:val="24"/>
          <w:shd w:val="clear" w:color="auto" w:fill="FFFFFF"/>
          <w:lang w:eastAsia="fr-FR"/>
        </w:rPr>
        <w:tab/>
        <w:t>avec raison et justice pour les accomplir. »  (</w:t>
      </w:r>
      <w:r w:rsidRPr="006F3E9C">
        <w:rPr>
          <w:rFonts w:ascii="Times New Roman" w:eastAsia="Times New Roman" w:hAnsi="Times New Roman" w:cs="Times New Roman"/>
          <w:bCs/>
          <w:i/>
          <w:sz w:val="24"/>
          <w:szCs w:val="24"/>
          <w:lang w:eastAsia="fr-FR"/>
        </w:rPr>
        <w:t>Parole de Lumière et d’Amour</w:t>
      </w:r>
      <w:r w:rsidRPr="006F3E9C">
        <w:rPr>
          <w:rFonts w:ascii="Times New Roman" w:eastAsia="Times New Roman" w:hAnsi="Times New Roman" w:cs="Times New Roman"/>
          <w:bCs/>
          <w:sz w:val="24"/>
          <w:szCs w:val="24"/>
          <w:lang w:eastAsia="fr-FR"/>
        </w:rPr>
        <w:t xml:space="preserve"> 44</w:t>
      </w:r>
      <w:r w:rsidRPr="006F3E9C">
        <w:rPr>
          <w:rFonts w:ascii="Times New Roman" w:eastAsia="Times New Roman" w:hAnsi="Times New Roman" w:cs="Times New Roman"/>
          <w:color w:val="282625"/>
          <w:sz w:val="24"/>
          <w:szCs w:val="24"/>
          <w:shd w:val="clear" w:color="auto" w:fill="FFFFFF"/>
          <w:lang w:eastAsia="fr-FR"/>
        </w:rPr>
        <w:t>)</w:t>
      </w:r>
    </w:p>
    <w:p w:rsidR="006F3E9C" w:rsidRPr="006F3E9C" w:rsidRDefault="006F3E9C" w:rsidP="006F3E9C">
      <w:pPr>
        <w:spacing w:after="0" w:line="240" w:lineRule="auto"/>
        <w:jc w:val="both"/>
        <w:rPr>
          <w:rFonts w:ascii="Calibri" w:eastAsia="Times New Roman" w:hAnsi="Calibri" w:cs="Calibri"/>
          <w:i/>
          <w:iCs/>
          <w:color w:val="282625"/>
          <w:sz w:val="24"/>
          <w:szCs w:val="24"/>
          <w:shd w:val="clear" w:color="auto" w:fill="FFFFFF"/>
          <w:lang w:eastAsia="fr-FR"/>
        </w:rPr>
      </w:pPr>
      <w:r w:rsidRPr="006F3E9C">
        <w:rPr>
          <w:rFonts w:ascii="Times New Roman" w:eastAsia="Times New Roman" w:hAnsi="Times New Roman" w:cs="Times New Roman"/>
          <w:color w:val="282625"/>
          <w:sz w:val="24"/>
          <w:szCs w:val="24"/>
          <w:shd w:val="clear" w:color="auto" w:fill="FFFFFF"/>
          <w:lang w:eastAsia="fr-FR"/>
        </w:rPr>
        <w:t>Je choisis d’offrir au Seigneur telle chose ou activité qui prend trop de place dans ma vie</w:t>
      </w:r>
      <w:r w:rsidRPr="006F3E9C">
        <w:rPr>
          <w:rFonts w:ascii="Times New Roman" w:eastAsia="Times New Roman" w:hAnsi="Times New Roman" w:cs="Calibri"/>
          <w:color w:val="282625"/>
          <w:sz w:val="24"/>
          <w:szCs w:val="24"/>
          <w:shd w:val="clear" w:color="auto" w:fill="FFFFFF"/>
          <w:lang w:eastAsia="fr-FR"/>
        </w:rPr>
        <w:t>. Comment puis-je vivre un jeûne en ce domaine pendant le carême ?</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F3E9C" w:rsidRPr="006F3E9C" w:rsidRDefault="006F3E9C" w:rsidP="006F3E9C">
      <w:pPr>
        <w:spacing w:after="0" w:line="240" w:lineRule="auto"/>
        <w:jc w:val="both"/>
        <w:rPr>
          <w:rFonts w:ascii="Times New Roman" w:eastAsia="Times New Roman" w:hAnsi="Times New Roman" w:cs="Times New Roman"/>
          <w:b/>
          <w:bCs/>
          <w:color w:val="282625"/>
          <w:sz w:val="24"/>
          <w:szCs w:val="24"/>
          <w:shd w:val="clear" w:color="auto" w:fill="FFFFFF"/>
          <w:lang w:eastAsia="fr-FR"/>
        </w:rPr>
      </w:pPr>
      <w:r w:rsidRPr="006F3E9C">
        <w:rPr>
          <w:rFonts w:ascii="Times New Roman" w:eastAsia="Times New Roman" w:hAnsi="Times New Roman" w:cs="Times New Roman"/>
          <w:b/>
          <w:bCs/>
          <w:color w:val="282625"/>
          <w:sz w:val="24"/>
          <w:szCs w:val="24"/>
          <w:shd w:val="clear" w:color="auto" w:fill="FFFFFF"/>
          <w:lang w:eastAsia="fr-FR"/>
        </w:rPr>
        <w:t xml:space="preserve">Samedi après les Cendres 29 février : Le suivre partout où Il va </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6F3E9C">
        <w:rPr>
          <w:rFonts w:ascii="Times New Roman" w:eastAsia="Times New Roman" w:hAnsi="Times New Roman" w:cs="Times New Roman"/>
          <w:i/>
          <w:iCs/>
          <w:color w:val="282625"/>
          <w:sz w:val="24"/>
          <w:szCs w:val="24"/>
          <w:shd w:val="clear" w:color="auto" w:fill="FFFFFF"/>
          <w:lang w:eastAsia="fr-FR"/>
        </w:rPr>
        <w:t>« Abandonnant tout, l’homme se leva et se mit à sa suite. » (Lc 5, 28)</w:t>
      </w:r>
    </w:p>
    <w:p w:rsidR="006F3E9C" w:rsidRPr="006F3E9C" w:rsidRDefault="006F3E9C" w:rsidP="006F3E9C">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6F3E9C">
        <w:rPr>
          <w:rFonts w:ascii="Times New Roman" w:eastAsia="Times New Roman" w:hAnsi="Times New Roman" w:cs="Times New Roman"/>
          <w:color w:val="282625"/>
          <w:sz w:val="24"/>
          <w:szCs w:val="24"/>
          <w:shd w:val="clear" w:color="auto" w:fill="FFFFFF"/>
          <w:lang w:eastAsia="fr-FR"/>
        </w:rPr>
        <w:tab/>
        <w:t xml:space="preserve">« Mon Dieu, puisque je vais partout avec toi, partout, pour toi, il m’arrivera ce que je </w:t>
      </w:r>
      <w:r w:rsidRPr="006F3E9C">
        <w:rPr>
          <w:rFonts w:ascii="Times New Roman" w:eastAsia="Times New Roman" w:hAnsi="Times New Roman" w:cs="Times New Roman"/>
          <w:color w:val="282625"/>
          <w:sz w:val="24"/>
          <w:szCs w:val="24"/>
          <w:shd w:val="clear" w:color="auto" w:fill="FFFFFF"/>
          <w:lang w:eastAsia="fr-FR"/>
        </w:rPr>
        <w:tab/>
        <w:t>veux. » (</w:t>
      </w:r>
      <w:r w:rsidRPr="006F3E9C">
        <w:rPr>
          <w:rFonts w:ascii="Times New Roman" w:eastAsia="Times New Roman" w:hAnsi="Times New Roman" w:cs="Times New Roman"/>
          <w:bCs/>
          <w:sz w:val="24"/>
          <w:szCs w:val="24"/>
          <w:lang w:eastAsia="fr-FR"/>
        </w:rPr>
        <w:t>PLA 52</w:t>
      </w:r>
      <w:r w:rsidRPr="006F3E9C">
        <w:rPr>
          <w:rFonts w:ascii="Times New Roman" w:eastAsia="Times New Roman" w:hAnsi="Times New Roman" w:cs="Times New Roman"/>
          <w:color w:val="282625"/>
          <w:sz w:val="24"/>
          <w:szCs w:val="24"/>
          <w:shd w:val="clear" w:color="auto" w:fill="FFFFFF"/>
          <w:lang w:eastAsia="fr-FR"/>
        </w:rPr>
        <w:t>)</w:t>
      </w:r>
    </w:p>
    <w:p w:rsidR="006F3E9C" w:rsidRPr="006F3E9C" w:rsidRDefault="006F3E9C" w:rsidP="006F3E9C">
      <w:pPr>
        <w:spacing w:after="0" w:line="240" w:lineRule="auto"/>
        <w:jc w:val="both"/>
        <w:rPr>
          <w:rFonts w:ascii="Times New Roman" w:eastAsia="Times New Roman" w:hAnsi="Times New Roman" w:cs="Calibri"/>
          <w:color w:val="282625"/>
          <w:sz w:val="24"/>
          <w:szCs w:val="24"/>
          <w:shd w:val="clear" w:color="auto" w:fill="FFFFFF"/>
          <w:lang w:eastAsia="fr-FR"/>
        </w:rPr>
      </w:pPr>
      <w:r w:rsidRPr="006F3E9C">
        <w:rPr>
          <w:rFonts w:ascii="Times New Roman" w:eastAsia="Times New Roman" w:hAnsi="Times New Roman" w:cs="Calibri"/>
          <w:color w:val="282625"/>
          <w:sz w:val="24"/>
          <w:szCs w:val="24"/>
          <w:shd w:val="clear" w:color="auto" w:fill="FFFFFF"/>
          <w:lang w:eastAsia="fr-FR"/>
        </w:rPr>
        <w:t xml:space="preserve">Suis-je vraiment prêt à suivre Jésus pendant ce carême ? Jusqu’où ? </w:t>
      </w:r>
    </w:p>
    <w:p w:rsidR="00617EE1" w:rsidRPr="00617EE1" w:rsidRDefault="00617EE1" w:rsidP="00703C33">
      <w:pPr>
        <w:spacing w:after="120" w:line="240" w:lineRule="auto"/>
        <w:jc w:val="both"/>
        <w:rPr>
          <w:rFonts w:ascii="Times New Roman" w:eastAsia="Times New Roman" w:hAnsi="Times New Roman" w:cs="Times New Roman"/>
          <w:i/>
          <w:color w:val="282625"/>
          <w:sz w:val="24"/>
          <w:szCs w:val="24"/>
          <w:shd w:val="clear" w:color="auto" w:fill="FFFFFF"/>
          <w:lang w:eastAsia="fr-FR"/>
        </w:rPr>
      </w:pPr>
    </w:p>
    <w:sectPr w:rsidR="00617EE1" w:rsidRPr="00617EE1" w:rsidSect="00942B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64" w:rsidRDefault="00BA4264" w:rsidP="009B6648">
      <w:pPr>
        <w:spacing w:after="0" w:line="240" w:lineRule="auto"/>
      </w:pPr>
      <w:r>
        <w:separator/>
      </w:r>
    </w:p>
  </w:endnote>
  <w:endnote w:type="continuationSeparator" w:id="0">
    <w:p w:rsidR="00BA4264" w:rsidRDefault="00BA4264" w:rsidP="009B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64" w:rsidRDefault="00BA4264" w:rsidP="009B6648">
      <w:pPr>
        <w:spacing w:after="0" w:line="240" w:lineRule="auto"/>
      </w:pPr>
      <w:r>
        <w:separator/>
      </w:r>
    </w:p>
  </w:footnote>
  <w:footnote w:type="continuationSeparator" w:id="0">
    <w:p w:rsidR="00BA4264" w:rsidRDefault="00BA4264" w:rsidP="009B6648">
      <w:pPr>
        <w:spacing w:after="0" w:line="240" w:lineRule="auto"/>
      </w:pPr>
      <w:r>
        <w:continuationSeparator/>
      </w:r>
    </w:p>
  </w:footnote>
  <w:footnote w:id="1">
    <w:p w:rsidR="009B6648" w:rsidRDefault="009B6648">
      <w:pPr>
        <w:pStyle w:val="Notedebasdepage"/>
      </w:pPr>
      <w:r>
        <w:rPr>
          <w:rStyle w:val="Appelnotedebasdep"/>
        </w:rPr>
        <w:footnoteRef/>
      </w:r>
      <w:r>
        <w:t xml:space="preserve"> Quand Jean de la Croix parle d’âme</w:t>
      </w:r>
      <w:r w:rsidR="00FF6FE5">
        <w:t>,</w:t>
      </w:r>
      <w:r>
        <w:t xml:space="preserve"> comme ici, ce n’est pas pour</w:t>
      </w:r>
      <w:r w:rsidR="00FF6FE5">
        <w:t xml:space="preserve"> la</w:t>
      </w:r>
      <w:r>
        <w:t xml:space="preserve"> distinguer du corps mais pour considérer la personne dans sa dimension spirituelle.</w:t>
      </w:r>
      <w:r w:rsidR="00FF6FE5">
        <w:t xml:space="preserve"> L’âme, c’est le croyant dans sa relation avec Dieu.</w:t>
      </w:r>
    </w:p>
  </w:footnote>
  <w:footnote w:id="2">
    <w:p w:rsidR="00FF6FE5" w:rsidRDefault="00FF6FE5">
      <w:pPr>
        <w:pStyle w:val="Notedebasdepage"/>
      </w:pPr>
      <w:r>
        <w:rPr>
          <w:rStyle w:val="Appelnotedebasdep"/>
        </w:rPr>
        <w:footnoteRef/>
      </w:r>
      <w:r>
        <w:t xml:space="preserve"> Pour les traductions des œuvres de Jean de la Croix, nous utiliserons principalement</w:t>
      </w:r>
      <w:r w:rsidR="000E7E0B">
        <w:t xml:space="preserve"> </w:t>
      </w:r>
      <w:bookmarkStart w:id="0" w:name="_GoBack"/>
      <w:bookmarkEnd w:id="0"/>
      <w:r>
        <w:t>la plus récente initiée par notre frère J.-P. Thibaut</w:t>
      </w:r>
      <w:r w:rsidR="00E06CCB">
        <w:t>,</w:t>
      </w:r>
      <w:r>
        <w:t xml:space="preserve"> ocd</w:t>
      </w:r>
      <w:r w:rsidR="00E06CCB">
        <w:t>,</w:t>
      </w:r>
      <w:r>
        <w:t xml:space="preserve"> et des sœurs de la Pommeraye et publiées au</w:t>
      </w:r>
      <w:r w:rsidRPr="00FF6FE5">
        <w:t xml:space="preserve"> Cerf</w:t>
      </w:r>
      <w:r>
        <w:t xml:space="preserve"> en volumes séparés.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CC"/>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37286"/>
    <w:multiLevelType w:val="hybridMultilevel"/>
    <w:tmpl w:val="B63EDBB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4FDD278C"/>
    <w:multiLevelType w:val="hybridMultilevel"/>
    <w:tmpl w:val="5AA01F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0922DA"/>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41"/>
    <w:rsid w:val="00030699"/>
    <w:rsid w:val="00053042"/>
    <w:rsid w:val="00073288"/>
    <w:rsid w:val="000851B5"/>
    <w:rsid w:val="000C0429"/>
    <w:rsid w:val="000C5E74"/>
    <w:rsid w:val="000D5D65"/>
    <w:rsid w:val="000D7168"/>
    <w:rsid w:val="000E7E0B"/>
    <w:rsid w:val="00115CA2"/>
    <w:rsid w:val="00132435"/>
    <w:rsid w:val="001343DB"/>
    <w:rsid w:val="00134E51"/>
    <w:rsid w:val="0015111B"/>
    <w:rsid w:val="00170212"/>
    <w:rsid w:val="00185E65"/>
    <w:rsid w:val="001B2031"/>
    <w:rsid w:val="001D6296"/>
    <w:rsid w:val="002062F0"/>
    <w:rsid w:val="00224162"/>
    <w:rsid w:val="00254D5D"/>
    <w:rsid w:val="00292E08"/>
    <w:rsid w:val="00297F47"/>
    <w:rsid w:val="002A6D7D"/>
    <w:rsid w:val="002F02D4"/>
    <w:rsid w:val="00323824"/>
    <w:rsid w:val="00326D3F"/>
    <w:rsid w:val="003E3481"/>
    <w:rsid w:val="003E56B4"/>
    <w:rsid w:val="00406C02"/>
    <w:rsid w:val="00412FC3"/>
    <w:rsid w:val="004374BB"/>
    <w:rsid w:val="00445CAB"/>
    <w:rsid w:val="004666C7"/>
    <w:rsid w:val="00475661"/>
    <w:rsid w:val="004F4DFD"/>
    <w:rsid w:val="00510913"/>
    <w:rsid w:val="0055226A"/>
    <w:rsid w:val="00564E14"/>
    <w:rsid w:val="00594253"/>
    <w:rsid w:val="005A10AC"/>
    <w:rsid w:val="005B1F71"/>
    <w:rsid w:val="00617EE1"/>
    <w:rsid w:val="00653F83"/>
    <w:rsid w:val="00667F7F"/>
    <w:rsid w:val="00680C42"/>
    <w:rsid w:val="006848BF"/>
    <w:rsid w:val="006F0359"/>
    <w:rsid w:val="006F0DA1"/>
    <w:rsid w:val="006F3E9C"/>
    <w:rsid w:val="006F69E7"/>
    <w:rsid w:val="00703C33"/>
    <w:rsid w:val="007057B4"/>
    <w:rsid w:val="00713758"/>
    <w:rsid w:val="00745727"/>
    <w:rsid w:val="0075241F"/>
    <w:rsid w:val="007A1CDE"/>
    <w:rsid w:val="007A6695"/>
    <w:rsid w:val="008005D8"/>
    <w:rsid w:val="00821C6D"/>
    <w:rsid w:val="00874378"/>
    <w:rsid w:val="008A43B6"/>
    <w:rsid w:val="008C0B4F"/>
    <w:rsid w:val="008C6A3C"/>
    <w:rsid w:val="0090581E"/>
    <w:rsid w:val="00932AA6"/>
    <w:rsid w:val="00940414"/>
    <w:rsid w:val="00942B13"/>
    <w:rsid w:val="00961B67"/>
    <w:rsid w:val="009632F4"/>
    <w:rsid w:val="009679F4"/>
    <w:rsid w:val="00967FD1"/>
    <w:rsid w:val="009B6648"/>
    <w:rsid w:val="009C5EC0"/>
    <w:rsid w:val="009D2FCA"/>
    <w:rsid w:val="009D635C"/>
    <w:rsid w:val="009E4F10"/>
    <w:rsid w:val="009E565E"/>
    <w:rsid w:val="009E6163"/>
    <w:rsid w:val="009F1BA8"/>
    <w:rsid w:val="009F33C2"/>
    <w:rsid w:val="00A1612A"/>
    <w:rsid w:val="00A303B0"/>
    <w:rsid w:val="00A46EA1"/>
    <w:rsid w:val="00A72C99"/>
    <w:rsid w:val="00AD40E6"/>
    <w:rsid w:val="00B063D2"/>
    <w:rsid w:val="00B50F98"/>
    <w:rsid w:val="00B76451"/>
    <w:rsid w:val="00B764DC"/>
    <w:rsid w:val="00B972C6"/>
    <w:rsid w:val="00BA4264"/>
    <w:rsid w:val="00BC3BEF"/>
    <w:rsid w:val="00BD7DE2"/>
    <w:rsid w:val="00C04BE0"/>
    <w:rsid w:val="00C238A3"/>
    <w:rsid w:val="00C72ADF"/>
    <w:rsid w:val="00C76E57"/>
    <w:rsid w:val="00CA4283"/>
    <w:rsid w:val="00CB274C"/>
    <w:rsid w:val="00CE3BC7"/>
    <w:rsid w:val="00CE5864"/>
    <w:rsid w:val="00CF4C3C"/>
    <w:rsid w:val="00D01EF6"/>
    <w:rsid w:val="00D205DD"/>
    <w:rsid w:val="00D26AD3"/>
    <w:rsid w:val="00D27AC6"/>
    <w:rsid w:val="00D44DFF"/>
    <w:rsid w:val="00D50501"/>
    <w:rsid w:val="00DA0AF0"/>
    <w:rsid w:val="00DF46DA"/>
    <w:rsid w:val="00E06CCB"/>
    <w:rsid w:val="00E07441"/>
    <w:rsid w:val="00E14FEB"/>
    <w:rsid w:val="00E22426"/>
    <w:rsid w:val="00E5473C"/>
    <w:rsid w:val="00E64CAC"/>
    <w:rsid w:val="00E650F3"/>
    <w:rsid w:val="00E81F0B"/>
    <w:rsid w:val="00EA4FCB"/>
    <w:rsid w:val="00EA7A6A"/>
    <w:rsid w:val="00F23027"/>
    <w:rsid w:val="00F36B11"/>
    <w:rsid w:val="00F711E7"/>
    <w:rsid w:val="00F92F09"/>
    <w:rsid w:val="00FD2AEE"/>
    <w:rsid w:val="00FD59C9"/>
    <w:rsid w:val="00FE3049"/>
    <w:rsid w:val="00FF6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918"/>
  <w15:docId w15:val="{8FB0608F-46E2-49A0-AFC1-538FC7A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styleId="Marquedecommentaire">
    <w:name w:val="annotation reference"/>
    <w:basedOn w:val="Policepardfaut"/>
    <w:uiPriority w:val="99"/>
    <w:semiHidden/>
    <w:unhideWhenUsed/>
    <w:rsid w:val="00F36B11"/>
    <w:rPr>
      <w:sz w:val="16"/>
      <w:szCs w:val="16"/>
    </w:rPr>
  </w:style>
  <w:style w:type="paragraph" w:styleId="Commentaire">
    <w:name w:val="annotation text"/>
    <w:basedOn w:val="Normal"/>
    <w:link w:val="CommentaireCar"/>
    <w:uiPriority w:val="99"/>
    <w:semiHidden/>
    <w:unhideWhenUsed/>
    <w:rsid w:val="00F36B11"/>
    <w:pPr>
      <w:spacing w:line="240" w:lineRule="auto"/>
    </w:pPr>
    <w:rPr>
      <w:sz w:val="20"/>
      <w:szCs w:val="20"/>
    </w:rPr>
  </w:style>
  <w:style w:type="character" w:customStyle="1" w:styleId="CommentaireCar">
    <w:name w:val="Commentaire Car"/>
    <w:basedOn w:val="Policepardfaut"/>
    <w:link w:val="Commentaire"/>
    <w:uiPriority w:val="99"/>
    <w:semiHidden/>
    <w:rsid w:val="00F36B11"/>
    <w:rPr>
      <w:sz w:val="20"/>
      <w:szCs w:val="20"/>
    </w:rPr>
  </w:style>
  <w:style w:type="paragraph" w:styleId="Objetducommentaire">
    <w:name w:val="annotation subject"/>
    <w:basedOn w:val="Commentaire"/>
    <w:next w:val="Commentaire"/>
    <w:link w:val="ObjetducommentaireCar"/>
    <w:uiPriority w:val="99"/>
    <w:semiHidden/>
    <w:unhideWhenUsed/>
    <w:rsid w:val="00F36B11"/>
    <w:rPr>
      <w:b/>
      <w:bCs/>
    </w:rPr>
  </w:style>
  <w:style w:type="character" w:customStyle="1" w:styleId="ObjetducommentaireCar">
    <w:name w:val="Objet du commentaire Car"/>
    <w:basedOn w:val="CommentaireCar"/>
    <w:link w:val="Objetducommentaire"/>
    <w:uiPriority w:val="99"/>
    <w:semiHidden/>
    <w:rsid w:val="00F36B11"/>
    <w:rPr>
      <w:b/>
      <w:bCs/>
      <w:sz w:val="20"/>
      <w:szCs w:val="20"/>
    </w:rPr>
  </w:style>
  <w:style w:type="paragraph" w:customStyle="1" w:styleId="Paragraphestandard">
    <w:name w:val="[Paragraphe standard]"/>
    <w:basedOn w:val="Normal"/>
    <w:uiPriority w:val="99"/>
    <w:rsid w:val="0074572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ous-titre">
    <w:name w:val="Subtitle"/>
    <w:basedOn w:val="Normal"/>
    <w:next w:val="Normal"/>
    <w:link w:val="Sous-titreCar"/>
    <w:uiPriority w:val="11"/>
    <w:qFormat/>
    <w:rsid w:val="006848BF"/>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uiPriority w:val="11"/>
    <w:rsid w:val="006848BF"/>
    <w:rPr>
      <w:rFonts w:ascii="Calibri Light" w:eastAsia="Times New Roman" w:hAnsi="Calibri Light" w:cs="Times New Roman"/>
      <w:sz w:val="24"/>
      <w:szCs w:val="24"/>
      <w:lang w:eastAsia="fr-FR"/>
    </w:rPr>
  </w:style>
  <w:style w:type="paragraph" w:styleId="Notedebasdepage">
    <w:name w:val="footnote text"/>
    <w:basedOn w:val="Normal"/>
    <w:link w:val="NotedebasdepageCar"/>
    <w:uiPriority w:val="99"/>
    <w:semiHidden/>
    <w:unhideWhenUsed/>
    <w:rsid w:val="009B66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6648"/>
    <w:rPr>
      <w:sz w:val="20"/>
      <w:szCs w:val="20"/>
    </w:rPr>
  </w:style>
  <w:style w:type="character" w:styleId="Appelnotedebasdep">
    <w:name w:val="footnote reference"/>
    <w:basedOn w:val="Policepardfaut"/>
    <w:uiPriority w:val="99"/>
    <w:semiHidden/>
    <w:unhideWhenUsed/>
    <w:rsid w:val="009B6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3205-2C67-4911-8BE4-762D2D4D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1722</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cp:lastPrinted>2017-11-27T10:09:00Z</cp:lastPrinted>
  <dcterms:created xsi:type="dcterms:W3CDTF">2019-08-19T06:38:00Z</dcterms:created>
  <dcterms:modified xsi:type="dcterms:W3CDTF">2020-02-21T16:34:00Z</dcterms:modified>
</cp:coreProperties>
</file>